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16" w:rsidRPr="0095175F" w:rsidRDefault="00EF7D16" w:rsidP="00B63D39">
      <w:pPr>
        <w:pBdr>
          <w:top w:val="single" w:sz="4" w:space="0" w:color="auto"/>
          <w:left w:val="single" w:sz="4" w:space="4" w:color="auto"/>
          <w:bottom w:val="single" w:sz="4" w:space="1" w:color="auto"/>
          <w:right w:val="single" w:sz="4" w:space="4" w:color="auto"/>
        </w:pBdr>
        <w:rPr>
          <w:sz w:val="20"/>
          <w:lang w:val="de-DE"/>
        </w:rPr>
      </w:pPr>
      <w:r w:rsidRPr="0095175F">
        <w:rPr>
          <w:b/>
          <w:sz w:val="20"/>
          <w:lang w:val="de-DE"/>
        </w:rPr>
        <w:t>AUTORIZAŢIE DE PUNERE PE PIAŢĂ NR.</w:t>
      </w:r>
      <w:r w:rsidR="0061728B" w:rsidRPr="0095175F">
        <w:rPr>
          <w:b/>
          <w:sz w:val="20"/>
          <w:lang w:val="de-DE"/>
        </w:rPr>
        <w:t xml:space="preserve"> </w:t>
      </w:r>
      <w:r w:rsidR="006C246E">
        <w:rPr>
          <w:b/>
          <w:sz w:val="20"/>
          <w:lang w:val="de-DE"/>
        </w:rPr>
        <w:t>10559/</w:t>
      </w:r>
      <w:r w:rsidR="00694083" w:rsidRPr="0095175F">
        <w:rPr>
          <w:b/>
          <w:sz w:val="20"/>
          <w:lang w:val="de-DE"/>
        </w:rPr>
        <w:t>201</w:t>
      </w:r>
      <w:r w:rsidR="00694083">
        <w:rPr>
          <w:b/>
          <w:sz w:val="20"/>
          <w:lang w:val="de-DE"/>
        </w:rPr>
        <w:t>8</w:t>
      </w:r>
      <w:r w:rsidR="000C48AB" w:rsidRPr="0095175F">
        <w:rPr>
          <w:b/>
          <w:sz w:val="20"/>
          <w:lang w:val="de-DE"/>
        </w:rPr>
        <w:t>/01</w:t>
      </w:r>
      <w:r w:rsidRPr="0095175F">
        <w:rPr>
          <w:b/>
          <w:sz w:val="20"/>
          <w:lang w:val="de-DE"/>
        </w:rPr>
        <w:tab/>
      </w:r>
      <w:r w:rsidRPr="0095175F">
        <w:rPr>
          <w:b/>
          <w:sz w:val="20"/>
          <w:lang w:val="de-DE"/>
        </w:rPr>
        <w:tab/>
        <w:t xml:space="preserve">    </w:t>
      </w:r>
      <w:r w:rsidRPr="0095175F">
        <w:rPr>
          <w:b/>
          <w:sz w:val="20"/>
          <w:lang w:val="de-DE"/>
        </w:rPr>
        <w:tab/>
        <w:t xml:space="preserve">    </w:t>
      </w:r>
      <w:r w:rsidRPr="0095175F">
        <w:rPr>
          <w:b/>
          <w:sz w:val="20"/>
          <w:lang w:val="de-DE"/>
        </w:rPr>
        <w:tab/>
        <w:t xml:space="preserve">         </w:t>
      </w:r>
      <w:r w:rsidRPr="0095175F">
        <w:rPr>
          <w:i/>
          <w:sz w:val="20"/>
          <w:lang w:val="de-DE"/>
        </w:rPr>
        <w:t>Anexa 2</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95175F">
        <w:rPr>
          <w:b/>
          <w:sz w:val="20"/>
          <w:lang w:val="de-DE"/>
        </w:rPr>
        <w:tab/>
      </w:r>
      <w:r w:rsidRPr="0095175F">
        <w:rPr>
          <w:b/>
          <w:sz w:val="20"/>
          <w:lang w:val="de-DE"/>
        </w:rPr>
        <w:tab/>
      </w:r>
      <w:r w:rsidRPr="0095175F">
        <w:rPr>
          <w:b/>
          <w:sz w:val="20"/>
          <w:lang w:val="de-DE"/>
        </w:rPr>
        <w:tab/>
      </w:r>
      <w:r w:rsidRPr="0095175F">
        <w:rPr>
          <w:b/>
          <w:sz w:val="20"/>
          <w:lang w:val="de-DE"/>
        </w:rPr>
        <w:tab/>
      </w:r>
      <w:r w:rsidRPr="0095175F">
        <w:rPr>
          <w:b/>
          <w:sz w:val="20"/>
          <w:lang w:val="de-DE"/>
        </w:rPr>
        <w:tab/>
      </w:r>
      <w:r w:rsidR="006C246E">
        <w:rPr>
          <w:b/>
          <w:sz w:val="20"/>
          <w:lang w:val="de-DE"/>
        </w:rPr>
        <w:t xml:space="preserve">         10560</w:t>
      </w:r>
      <w:r w:rsidR="00694083" w:rsidRPr="0095175F">
        <w:rPr>
          <w:b/>
          <w:sz w:val="20"/>
          <w:lang w:val="de-DE"/>
        </w:rPr>
        <w:t>/201</w:t>
      </w:r>
      <w:r w:rsidR="00694083">
        <w:rPr>
          <w:b/>
          <w:sz w:val="20"/>
          <w:lang w:val="de-DE"/>
        </w:rPr>
        <w:t>8</w:t>
      </w:r>
      <w:r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rPr>
          <w:b/>
          <w:sz w:val="20"/>
        </w:rPr>
      </w:pPr>
      <w:r w:rsidRPr="002D5E05">
        <w:rPr>
          <w:b/>
          <w:sz w:val="20"/>
        </w:rPr>
        <w:tab/>
      </w:r>
      <w:r w:rsidRPr="002D5E05">
        <w:rPr>
          <w:b/>
          <w:sz w:val="20"/>
        </w:rPr>
        <w:tab/>
      </w:r>
      <w:r w:rsidRPr="002D5E05">
        <w:rPr>
          <w:b/>
          <w:sz w:val="20"/>
        </w:rPr>
        <w:tab/>
      </w:r>
      <w:r w:rsidRPr="002D5E05">
        <w:rPr>
          <w:b/>
          <w:sz w:val="20"/>
        </w:rPr>
        <w:tab/>
      </w:r>
      <w:r w:rsidRPr="002D5E05">
        <w:rPr>
          <w:b/>
          <w:sz w:val="20"/>
        </w:rPr>
        <w:tab/>
        <w:t xml:space="preserve">        </w:t>
      </w:r>
      <w:r w:rsidR="00A43F74">
        <w:rPr>
          <w:b/>
          <w:sz w:val="20"/>
        </w:rPr>
        <w:t xml:space="preserve"> </w:t>
      </w:r>
      <w:r w:rsidR="006C246E">
        <w:rPr>
          <w:b/>
          <w:sz w:val="20"/>
          <w:lang w:val="de-DE"/>
        </w:rPr>
        <w:t>10561</w:t>
      </w:r>
      <w:r w:rsidR="00694083" w:rsidRPr="0095175F">
        <w:rPr>
          <w:b/>
          <w:sz w:val="20"/>
          <w:lang w:val="de-DE"/>
        </w:rPr>
        <w:t>/201</w:t>
      </w:r>
      <w:r w:rsidR="00694083">
        <w:rPr>
          <w:b/>
          <w:sz w:val="20"/>
          <w:lang w:val="de-DE"/>
        </w:rPr>
        <w:t>8</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tabs>
          <w:tab w:val="left" w:pos="3986"/>
        </w:tabs>
        <w:rPr>
          <w:b/>
          <w:sz w:val="20"/>
        </w:rPr>
      </w:pPr>
      <w:r w:rsidRPr="002D5E05">
        <w:rPr>
          <w:b/>
          <w:sz w:val="20"/>
        </w:rPr>
        <w:tab/>
      </w:r>
      <w:r w:rsidR="00A43F74">
        <w:rPr>
          <w:b/>
          <w:sz w:val="20"/>
        </w:rPr>
        <w:t xml:space="preserve"> </w:t>
      </w:r>
      <w:r w:rsidR="006C246E">
        <w:rPr>
          <w:b/>
          <w:sz w:val="20"/>
          <w:lang w:val="de-DE"/>
        </w:rPr>
        <w:t>10562</w:t>
      </w:r>
      <w:r w:rsidR="00694083" w:rsidRPr="0095175F">
        <w:rPr>
          <w:b/>
          <w:sz w:val="20"/>
          <w:lang w:val="de-DE"/>
        </w:rPr>
        <w:t>/201</w:t>
      </w:r>
      <w:r w:rsidR="00694083">
        <w:rPr>
          <w:b/>
          <w:sz w:val="20"/>
          <w:lang w:val="de-DE"/>
        </w:rPr>
        <w:t>8</w:t>
      </w:r>
      <w:r w:rsidRPr="002D5E05">
        <w:rPr>
          <w:b/>
          <w:sz w:val="20"/>
        </w:rPr>
        <w:t>/</w:t>
      </w:r>
      <w:r w:rsidR="000C48AB" w:rsidRPr="002D5E05">
        <w:rPr>
          <w:b/>
          <w:sz w:val="20"/>
        </w:rPr>
        <w:t>01</w:t>
      </w:r>
    </w:p>
    <w:p w:rsidR="00EF7D16" w:rsidRPr="002D5E05" w:rsidRDefault="00EF7D16" w:rsidP="00B63D39">
      <w:pPr>
        <w:pBdr>
          <w:top w:val="single" w:sz="4" w:space="0" w:color="auto"/>
          <w:left w:val="single" w:sz="4" w:space="4" w:color="auto"/>
          <w:bottom w:val="single" w:sz="4" w:space="1" w:color="auto"/>
          <w:right w:val="single" w:sz="4" w:space="4" w:color="auto"/>
        </w:pBdr>
        <w:jc w:val="right"/>
        <w:rPr>
          <w:b/>
          <w:sz w:val="20"/>
        </w:rPr>
      </w:pPr>
      <w:r w:rsidRPr="002D5E05">
        <w:rPr>
          <w:b/>
          <w:sz w:val="20"/>
        </w:rPr>
        <w:t>Rezumatul caracteristicilor produsului</w:t>
      </w:r>
    </w:p>
    <w:p w:rsidR="00EF7D16" w:rsidRPr="002D5E05" w:rsidRDefault="00EF7D16" w:rsidP="00B63D39">
      <w:pPr>
        <w:pStyle w:val="Heading7"/>
        <w:spacing w:before="0" w:after="0"/>
        <w:jc w:val="center"/>
        <w:rPr>
          <w:b/>
          <w:sz w:val="22"/>
          <w:szCs w:val="22"/>
          <w:lang w:val="ro-RO"/>
        </w:rPr>
      </w:pPr>
    </w:p>
    <w:p w:rsidR="00EF7D16" w:rsidRDefault="00EF7D16" w:rsidP="00B63D39">
      <w:pPr>
        <w:pStyle w:val="Heading7"/>
        <w:spacing w:before="0" w:after="0"/>
        <w:jc w:val="center"/>
        <w:rPr>
          <w:b/>
          <w:sz w:val="22"/>
          <w:szCs w:val="22"/>
          <w:lang w:val="ro-RO"/>
        </w:rPr>
      </w:pPr>
    </w:p>
    <w:p w:rsidR="00694083" w:rsidRDefault="00694083" w:rsidP="00694083">
      <w:pPr>
        <w:rPr>
          <w:lang w:val="ro-RO"/>
        </w:rPr>
      </w:pPr>
    </w:p>
    <w:p w:rsidR="00694083" w:rsidRPr="00612290" w:rsidRDefault="00694083" w:rsidP="00612290">
      <w:pPr>
        <w:rPr>
          <w:lang w:val="ro-RO"/>
        </w:rPr>
      </w:pPr>
    </w:p>
    <w:p w:rsidR="001F373F" w:rsidRPr="002D5E05" w:rsidRDefault="001F373F" w:rsidP="00B63D39">
      <w:pPr>
        <w:pStyle w:val="Heading7"/>
        <w:spacing w:before="0" w:after="0"/>
        <w:jc w:val="center"/>
        <w:rPr>
          <w:b/>
          <w:sz w:val="22"/>
          <w:szCs w:val="22"/>
          <w:lang w:val="it-IT"/>
        </w:rPr>
      </w:pPr>
      <w:r w:rsidRPr="002D5E05">
        <w:rPr>
          <w:b/>
          <w:sz w:val="22"/>
          <w:szCs w:val="22"/>
          <w:lang w:val="ro-RO"/>
        </w:rPr>
        <w:t>REZUMATUL CARACTERISTICILOR PRODUSULUI</w:t>
      </w: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1.</w:t>
      </w:r>
      <w:r w:rsidRPr="002D5E05">
        <w:rPr>
          <w:b/>
          <w:sz w:val="22"/>
          <w:szCs w:val="22"/>
          <w:lang w:val="it-IT"/>
        </w:rPr>
        <w:tab/>
      </w:r>
      <w:r w:rsidRPr="002D5E05">
        <w:rPr>
          <w:b/>
          <w:sz w:val="22"/>
          <w:szCs w:val="22"/>
          <w:lang w:val="ro-RO"/>
        </w:rPr>
        <w:t>DENUMIREA COMERCIALĂ A MEDICAMENTULUI</w:t>
      </w:r>
    </w:p>
    <w:p w:rsidR="001F373F" w:rsidRPr="002D5E05" w:rsidRDefault="001F373F" w:rsidP="00B63D39">
      <w:pPr>
        <w:autoSpaceDE w:val="0"/>
        <w:autoSpaceDN w:val="0"/>
        <w:adjustRightInd w:val="0"/>
        <w:outlineLvl w:val="0"/>
        <w:rPr>
          <w:b/>
          <w:sz w:val="22"/>
          <w:szCs w:val="22"/>
          <w:lang w:val="it-IT"/>
        </w:rPr>
      </w:pPr>
    </w:p>
    <w:p w:rsidR="001F373F" w:rsidRPr="002D5E05" w:rsidRDefault="00694083" w:rsidP="0095167C">
      <w:pPr>
        <w:shd w:val="clear" w:color="auto" w:fill="E6E6E6"/>
        <w:autoSpaceDE w:val="0"/>
        <w:autoSpaceDN w:val="0"/>
        <w:adjustRightInd w:val="0"/>
        <w:ind w:left="709"/>
        <w:rPr>
          <w:sz w:val="22"/>
          <w:szCs w:val="22"/>
          <w:lang w:val="it-IT"/>
        </w:rPr>
      </w:pPr>
      <w:r>
        <w:rPr>
          <w:sz w:val="22"/>
          <w:szCs w:val="22"/>
          <w:lang w:val="ro-RO"/>
        </w:rPr>
        <w:t>Stavra</w:t>
      </w:r>
      <w:r w:rsidRPr="002D5E05">
        <w:rPr>
          <w:sz w:val="22"/>
          <w:szCs w:val="22"/>
          <w:lang w:val="ro-RO"/>
        </w:rPr>
        <w:t xml:space="preserve"> </w:t>
      </w:r>
      <w:r w:rsidR="00461FCE" w:rsidRPr="002D5E05">
        <w:rPr>
          <w:sz w:val="22"/>
          <w:szCs w:val="22"/>
          <w:lang w:val="ro-RO"/>
        </w:rPr>
        <w:t>10 </w:t>
      </w:r>
      <w:r w:rsidR="001F373F" w:rsidRPr="002D5E05">
        <w:rPr>
          <w:sz w:val="22"/>
          <w:szCs w:val="22"/>
          <w:lang w:val="ro-RO"/>
        </w:rPr>
        <w:t>mg comprimate filmate</w:t>
      </w:r>
    </w:p>
    <w:p w:rsidR="001F373F" w:rsidRPr="002D5E05" w:rsidRDefault="009E1260" w:rsidP="0095167C">
      <w:pPr>
        <w:shd w:val="clear" w:color="auto" w:fill="D9D9D9"/>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20 </w:t>
      </w:r>
      <w:r w:rsidR="001F373F" w:rsidRPr="002D5E05">
        <w:rPr>
          <w:sz w:val="22"/>
          <w:szCs w:val="22"/>
          <w:lang w:val="ro-RO"/>
        </w:rPr>
        <w:t>mg comprimate filmate</w:t>
      </w:r>
    </w:p>
    <w:p w:rsidR="001F373F" w:rsidRPr="002D5E05" w:rsidRDefault="009E1260" w:rsidP="0095167C">
      <w:pPr>
        <w:shd w:val="clear" w:color="auto" w:fill="CCCCCC"/>
        <w:autoSpaceDE w:val="0"/>
        <w:autoSpaceDN w:val="0"/>
        <w:adjustRightInd w:val="0"/>
        <w:ind w:left="709"/>
        <w:rPr>
          <w:sz w:val="22"/>
          <w:szCs w:val="22"/>
          <w:lang w:val="it-IT"/>
        </w:rPr>
      </w:pPr>
      <w:r>
        <w:rPr>
          <w:sz w:val="22"/>
          <w:szCs w:val="22"/>
          <w:lang w:val="ro-RO"/>
        </w:rPr>
        <w:t>Stavra</w:t>
      </w:r>
      <w:r w:rsidR="00461FCE" w:rsidRPr="002D5E05">
        <w:rPr>
          <w:sz w:val="22"/>
          <w:szCs w:val="22"/>
          <w:lang w:val="ro-RO"/>
        </w:rPr>
        <w:t xml:space="preserve"> 40 </w:t>
      </w:r>
      <w:r w:rsidR="001F373F" w:rsidRPr="002D5E05">
        <w:rPr>
          <w:sz w:val="22"/>
          <w:szCs w:val="22"/>
          <w:lang w:val="ro-RO"/>
        </w:rPr>
        <w:t>mg comprimate filmate</w:t>
      </w:r>
    </w:p>
    <w:p w:rsidR="001F373F" w:rsidRPr="002D5E05" w:rsidRDefault="009E1260" w:rsidP="0095167C">
      <w:pPr>
        <w:shd w:val="clear" w:color="auto" w:fill="B3B3B3"/>
        <w:ind w:left="709"/>
        <w:rPr>
          <w:sz w:val="22"/>
          <w:szCs w:val="22"/>
          <w:lang w:val="it-IT"/>
        </w:rPr>
      </w:pPr>
      <w:r>
        <w:rPr>
          <w:sz w:val="22"/>
          <w:szCs w:val="22"/>
          <w:lang w:val="ro-RO"/>
        </w:rPr>
        <w:t>Stavra</w:t>
      </w:r>
      <w:r w:rsidR="00461FCE" w:rsidRPr="002D5E05">
        <w:rPr>
          <w:sz w:val="22"/>
          <w:szCs w:val="22"/>
          <w:lang w:val="ro-RO"/>
        </w:rPr>
        <w:t xml:space="preserve"> 80 </w:t>
      </w:r>
      <w:r w:rsidR="001F373F" w:rsidRPr="002D5E05">
        <w:rPr>
          <w:sz w:val="22"/>
          <w:szCs w:val="22"/>
          <w:lang w:val="ro-RO"/>
        </w:rPr>
        <w:t>mg comprimate filmate</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2. </w:t>
      </w:r>
      <w:r w:rsidRPr="002D5E05">
        <w:rPr>
          <w:b/>
          <w:sz w:val="22"/>
          <w:szCs w:val="22"/>
          <w:lang w:val="it-IT"/>
        </w:rPr>
        <w:tab/>
      </w:r>
      <w:r w:rsidRPr="002D5E05">
        <w:rPr>
          <w:b/>
          <w:sz w:val="22"/>
          <w:szCs w:val="22"/>
          <w:lang w:val="ro-RO"/>
        </w:rPr>
        <w:t>COMPOZIŢIA CALITATIVĂ ŞI CANTITATIVĂ</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shd w:val="clear" w:color="auto" w:fill="E6E6E6"/>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10 </w:t>
      </w:r>
      <w:r w:rsidRPr="002D5E05">
        <w:rPr>
          <w:sz w:val="22"/>
          <w:szCs w:val="22"/>
          <w:lang w:val="ro-RO"/>
        </w:rPr>
        <w:t>mg sub formă de atorvastatină calcică trihidrat.</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20 </w:t>
      </w:r>
      <w:r w:rsidRPr="002D5E05">
        <w:rPr>
          <w:sz w:val="22"/>
          <w:szCs w:val="22"/>
          <w:lang w:val="ro-RO"/>
        </w:rPr>
        <w:t>mg sub formă de atorvastatină calcică trihidrat.</w:t>
      </w:r>
    </w:p>
    <w:p w:rsidR="001F373F" w:rsidRPr="002D5E05" w:rsidRDefault="001F373F" w:rsidP="0095167C">
      <w:pPr>
        <w:shd w:val="clear" w:color="auto" w:fill="CCCCCC"/>
        <w:ind w:left="709"/>
        <w:rPr>
          <w:sz w:val="22"/>
          <w:szCs w:val="22"/>
          <w:lang w:val="it-IT"/>
        </w:rPr>
      </w:pPr>
      <w:r w:rsidRPr="002D5E05">
        <w:rPr>
          <w:sz w:val="22"/>
          <w:szCs w:val="22"/>
          <w:lang w:val="ro-RO"/>
        </w:rPr>
        <w:t>Un comprimat filmat conţine atorvastatină</w:t>
      </w:r>
      <w:r w:rsidR="00461FCE" w:rsidRPr="002D5E05">
        <w:rPr>
          <w:sz w:val="22"/>
          <w:szCs w:val="22"/>
          <w:lang w:val="ro-RO"/>
        </w:rPr>
        <w:t xml:space="preserve"> 40 </w:t>
      </w:r>
      <w:r w:rsidRPr="002D5E05">
        <w:rPr>
          <w:sz w:val="22"/>
          <w:szCs w:val="22"/>
          <w:lang w:val="ro-RO"/>
        </w:rPr>
        <w:t>mg sub formă de atorvastatină calcică trihidrat.</w:t>
      </w:r>
    </w:p>
    <w:p w:rsidR="001F373F" w:rsidRPr="002D5E05" w:rsidRDefault="001F373F" w:rsidP="0095167C">
      <w:pPr>
        <w:shd w:val="clear" w:color="auto" w:fill="B3B3B3"/>
        <w:ind w:left="709"/>
        <w:rPr>
          <w:sz w:val="22"/>
          <w:szCs w:val="22"/>
          <w:lang w:val="it-IT"/>
        </w:rPr>
      </w:pPr>
      <w:r w:rsidRPr="002D5E05">
        <w:rPr>
          <w:sz w:val="22"/>
          <w:szCs w:val="22"/>
          <w:lang w:val="ro-RO"/>
        </w:rPr>
        <w:t xml:space="preserve">Un comprimat </w:t>
      </w:r>
      <w:r w:rsidR="00461FCE" w:rsidRPr="002D5E05">
        <w:rPr>
          <w:sz w:val="22"/>
          <w:szCs w:val="22"/>
          <w:lang w:val="ro-RO"/>
        </w:rPr>
        <w:t>filmat conţine atorvastatină 80 </w:t>
      </w:r>
      <w:r w:rsidRPr="002D5E05">
        <w:rPr>
          <w:sz w:val="22"/>
          <w:szCs w:val="22"/>
          <w:lang w:val="ro-RO"/>
        </w:rPr>
        <w:t>mg sub formă de atorvastatină calcică trihidrat.</w:t>
      </w:r>
    </w:p>
    <w:p w:rsidR="001F373F" w:rsidRPr="002D5E05" w:rsidRDefault="001F373F" w:rsidP="0095167C">
      <w:pPr>
        <w:autoSpaceDE w:val="0"/>
        <w:autoSpaceDN w:val="0"/>
        <w:adjustRightInd w:val="0"/>
        <w:ind w:left="709"/>
        <w:rPr>
          <w:sz w:val="22"/>
          <w:szCs w:val="22"/>
          <w:lang w:val="it-IT"/>
        </w:rPr>
      </w:pPr>
    </w:p>
    <w:p w:rsidR="001F373F" w:rsidRPr="00926808" w:rsidRDefault="001F373F" w:rsidP="0095167C">
      <w:pPr>
        <w:ind w:firstLine="709"/>
        <w:rPr>
          <w:sz w:val="22"/>
          <w:u w:val="single"/>
          <w:lang w:val="it-IT"/>
        </w:rPr>
      </w:pPr>
      <w:r w:rsidRPr="00926808">
        <w:rPr>
          <w:sz w:val="22"/>
          <w:u w:val="single"/>
          <w:lang w:val="ro-RO"/>
        </w:rPr>
        <w:t>Excipienţi</w:t>
      </w:r>
      <w:r w:rsidR="00FD7396" w:rsidRPr="00926808">
        <w:rPr>
          <w:sz w:val="22"/>
          <w:u w:val="single"/>
          <w:lang w:val="ro-RO"/>
        </w:rPr>
        <w:t xml:space="preserve"> cu efect cunoscut</w:t>
      </w:r>
      <w:r w:rsidRPr="00926808">
        <w:rPr>
          <w:sz w:val="22"/>
          <w:u w:val="single"/>
          <w:lang w:val="ro-RO"/>
        </w:rPr>
        <w:t>:</w:t>
      </w:r>
    </w:p>
    <w:p w:rsidR="001F373F" w:rsidRPr="002D5E05" w:rsidRDefault="001F373F" w:rsidP="0095167C">
      <w:pPr>
        <w:ind w:firstLine="709"/>
        <w:rPr>
          <w:sz w:val="22"/>
          <w:szCs w:val="22"/>
          <w:lang w:val="it-IT"/>
        </w:rPr>
      </w:pPr>
    </w:p>
    <w:p w:rsidR="001F373F" w:rsidRPr="002D5E05" w:rsidRDefault="001F373F" w:rsidP="0095167C">
      <w:pPr>
        <w:shd w:val="clear" w:color="auto" w:fill="E0E0E0"/>
        <w:autoSpaceDE w:val="0"/>
        <w:autoSpaceDN w:val="0"/>
        <w:adjustRightInd w:val="0"/>
        <w:ind w:left="709"/>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10 mg conţine lactoză 45,82 </w:t>
      </w:r>
      <w:r w:rsidRPr="002D5E05">
        <w:rPr>
          <w:sz w:val="22"/>
          <w:szCs w:val="22"/>
          <w:lang w:val="ro-RO"/>
        </w:rPr>
        <w:t>mg.</w:t>
      </w:r>
    </w:p>
    <w:p w:rsidR="001F373F" w:rsidRPr="002D5E05" w:rsidRDefault="001F373F" w:rsidP="0095167C">
      <w:pPr>
        <w:shd w:val="clear" w:color="auto" w:fill="D9D9D9"/>
        <w:autoSpaceDE w:val="0"/>
        <w:autoSpaceDN w:val="0"/>
        <w:adjustRightInd w:val="0"/>
        <w:ind w:left="709"/>
        <w:rPr>
          <w:sz w:val="22"/>
          <w:szCs w:val="22"/>
          <w:lang w:val="it-IT"/>
        </w:rPr>
      </w:pPr>
      <w:r w:rsidRPr="002D5E05">
        <w:rPr>
          <w:sz w:val="22"/>
          <w:szCs w:val="22"/>
          <w:lang w:val="ro-RO"/>
        </w:rPr>
        <w:t>Fiecare comprimat fi</w:t>
      </w:r>
      <w:r w:rsidR="00461FCE" w:rsidRPr="002D5E05">
        <w:rPr>
          <w:sz w:val="22"/>
          <w:szCs w:val="22"/>
          <w:lang w:val="ro-RO"/>
        </w:rPr>
        <w:t xml:space="preserve">lmat de </w:t>
      </w:r>
      <w:r w:rsidR="009E1260">
        <w:rPr>
          <w:sz w:val="22"/>
          <w:szCs w:val="22"/>
          <w:lang w:val="ro-RO"/>
        </w:rPr>
        <w:t>Stavra</w:t>
      </w:r>
      <w:r w:rsidR="00461FCE" w:rsidRPr="002D5E05">
        <w:rPr>
          <w:sz w:val="22"/>
          <w:szCs w:val="22"/>
          <w:lang w:val="ro-RO"/>
        </w:rPr>
        <w:t xml:space="preserve"> 20 mg conţine lactoză 91,63 </w:t>
      </w:r>
      <w:r w:rsidRPr="002D5E05">
        <w:rPr>
          <w:sz w:val="22"/>
          <w:szCs w:val="22"/>
          <w:lang w:val="ro-RO"/>
        </w:rPr>
        <w:t>mg.</w:t>
      </w:r>
    </w:p>
    <w:p w:rsidR="001F373F" w:rsidRPr="002D5E05" w:rsidRDefault="001F373F" w:rsidP="0095167C">
      <w:pPr>
        <w:shd w:val="clear" w:color="auto" w:fill="CCCCCC"/>
        <w:ind w:left="720"/>
        <w:rPr>
          <w:sz w:val="22"/>
          <w:szCs w:val="22"/>
          <w:lang w:val="it-IT"/>
        </w:rPr>
      </w:pPr>
      <w:r w:rsidRPr="002D5E05">
        <w:rPr>
          <w:sz w:val="22"/>
          <w:szCs w:val="22"/>
          <w:lang w:val="ro-RO"/>
        </w:rPr>
        <w:t>Fiecare compr</w:t>
      </w:r>
      <w:r w:rsidR="00461FCE" w:rsidRPr="002D5E05">
        <w:rPr>
          <w:sz w:val="22"/>
          <w:szCs w:val="22"/>
          <w:lang w:val="ro-RO"/>
        </w:rPr>
        <w:t xml:space="preserve">imat filmat de </w:t>
      </w:r>
      <w:r w:rsidR="009E1260">
        <w:rPr>
          <w:sz w:val="22"/>
          <w:szCs w:val="22"/>
          <w:lang w:val="ro-RO"/>
        </w:rPr>
        <w:t>Stavra</w:t>
      </w:r>
      <w:r w:rsidR="00461FCE" w:rsidRPr="002D5E05">
        <w:rPr>
          <w:sz w:val="22"/>
          <w:szCs w:val="22"/>
          <w:lang w:val="ro-RO"/>
        </w:rPr>
        <w:t xml:space="preserve"> 40 </w:t>
      </w:r>
      <w:r w:rsidRPr="002D5E05">
        <w:rPr>
          <w:sz w:val="22"/>
          <w:szCs w:val="22"/>
          <w:lang w:val="ro-RO"/>
        </w:rPr>
        <w:t>mg conţine lactoză 183,26</w:t>
      </w:r>
      <w:r w:rsidR="00461FCE" w:rsidRPr="002D5E05">
        <w:rPr>
          <w:sz w:val="22"/>
          <w:szCs w:val="22"/>
          <w:lang w:val="ro-RO"/>
        </w:rPr>
        <w:t> </w:t>
      </w:r>
      <w:r w:rsidRPr="002D5E05">
        <w:rPr>
          <w:sz w:val="22"/>
          <w:szCs w:val="22"/>
          <w:lang w:val="ro-RO"/>
        </w:rPr>
        <w:t>mg.</w:t>
      </w:r>
    </w:p>
    <w:p w:rsidR="001F373F" w:rsidRPr="002D5E05" w:rsidRDefault="001F373F" w:rsidP="0095167C">
      <w:pPr>
        <w:shd w:val="clear" w:color="auto" w:fill="B3B3B3"/>
        <w:ind w:left="720"/>
        <w:rPr>
          <w:sz w:val="22"/>
          <w:szCs w:val="22"/>
          <w:lang w:val="it-IT"/>
        </w:rPr>
      </w:pPr>
      <w:r w:rsidRPr="002D5E05">
        <w:rPr>
          <w:sz w:val="22"/>
          <w:szCs w:val="22"/>
          <w:lang w:val="ro-RO"/>
        </w:rPr>
        <w:t xml:space="preserve">Fiecare comprimat filmat de </w:t>
      </w:r>
      <w:r w:rsidR="009E1260">
        <w:rPr>
          <w:sz w:val="22"/>
          <w:szCs w:val="22"/>
          <w:lang w:val="ro-RO"/>
        </w:rPr>
        <w:t>Stavra</w:t>
      </w:r>
      <w:r w:rsidR="003F7EFC" w:rsidRPr="002D5E05">
        <w:rPr>
          <w:sz w:val="22"/>
          <w:szCs w:val="22"/>
          <w:lang w:val="ro-RO"/>
        </w:rPr>
        <w:t xml:space="preserve"> 80 mg conţine lactoză 366,53 </w:t>
      </w:r>
      <w:r w:rsidRPr="002D5E05">
        <w:rPr>
          <w:sz w:val="22"/>
          <w:szCs w:val="22"/>
          <w:lang w:val="ro-RO"/>
        </w:rPr>
        <w:t>mg.</w:t>
      </w:r>
    </w:p>
    <w:p w:rsidR="001F373F" w:rsidRPr="002D5E05" w:rsidRDefault="001F373F" w:rsidP="0095167C">
      <w:pPr>
        <w:suppressLineNumbers/>
        <w:ind w:left="709"/>
        <w:outlineLvl w:val="0"/>
        <w:rPr>
          <w:noProof/>
          <w:sz w:val="22"/>
          <w:szCs w:val="22"/>
          <w:lang w:val="it-IT"/>
        </w:rPr>
      </w:pPr>
    </w:p>
    <w:p w:rsidR="001F373F" w:rsidRPr="002D5E05" w:rsidRDefault="001F373F" w:rsidP="0095167C">
      <w:pPr>
        <w:suppressLineNumbers/>
        <w:ind w:left="709"/>
        <w:outlineLvl w:val="0"/>
        <w:rPr>
          <w:noProof/>
          <w:sz w:val="22"/>
          <w:szCs w:val="22"/>
          <w:lang w:val="it-IT"/>
        </w:rPr>
      </w:pPr>
      <w:r w:rsidRPr="002D5E05">
        <w:rPr>
          <w:sz w:val="22"/>
          <w:szCs w:val="22"/>
          <w:lang w:val="ro-RO"/>
        </w:rPr>
        <w:t>Pentru lista tuturor excipienţilor, vezi pct. 6.1.</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3F7EFC" w:rsidP="00B63D39">
      <w:pPr>
        <w:autoSpaceDE w:val="0"/>
        <w:autoSpaceDN w:val="0"/>
        <w:adjustRightInd w:val="0"/>
        <w:outlineLvl w:val="0"/>
        <w:rPr>
          <w:b/>
          <w:sz w:val="22"/>
          <w:szCs w:val="22"/>
          <w:lang w:val="it-IT"/>
        </w:rPr>
      </w:pPr>
      <w:r w:rsidRPr="002D5E05">
        <w:rPr>
          <w:b/>
          <w:sz w:val="22"/>
          <w:szCs w:val="22"/>
          <w:lang w:val="it-IT"/>
        </w:rPr>
        <w:t>3.</w:t>
      </w:r>
      <w:r w:rsidR="001F373F" w:rsidRPr="002D5E05">
        <w:rPr>
          <w:b/>
          <w:sz w:val="22"/>
          <w:szCs w:val="22"/>
          <w:lang w:val="it-IT"/>
        </w:rPr>
        <w:tab/>
      </w:r>
      <w:r w:rsidR="001F373F" w:rsidRPr="002D5E05">
        <w:rPr>
          <w:b/>
          <w:sz w:val="22"/>
          <w:szCs w:val="22"/>
          <w:lang w:val="ro-RO"/>
        </w:rPr>
        <w:t>FORMA FARMACEUTICĂ</w:t>
      </w:r>
    </w:p>
    <w:p w:rsidR="001F373F" w:rsidRPr="002D5E05" w:rsidRDefault="001F373F" w:rsidP="00B63D39">
      <w:pPr>
        <w:pStyle w:val="BodyTextIndent"/>
        <w:spacing w:after="0" w:line="240" w:lineRule="auto"/>
        <w:ind w:left="0"/>
        <w:rPr>
          <w:rFonts w:ascii="Times New Roman" w:hAnsi="Times New Roman" w:cs="Times New Roman"/>
          <w:lang w:val="it-IT"/>
        </w:rPr>
      </w:pPr>
    </w:p>
    <w:p w:rsidR="001F373F" w:rsidRPr="002D5E05" w:rsidRDefault="001F373F" w:rsidP="0095167C">
      <w:pPr>
        <w:pStyle w:val="BodyTextIndent"/>
        <w:spacing w:after="0" w:line="240" w:lineRule="auto"/>
        <w:ind w:left="720"/>
        <w:rPr>
          <w:rFonts w:ascii="Times New Roman" w:hAnsi="Times New Roman" w:cs="Times New Roman"/>
          <w:lang w:val="it-IT"/>
        </w:rPr>
      </w:pPr>
      <w:r w:rsidRPr="002D5E05">
        <w:rPr>
          <w:rFonts w:ascii="Times New Roman" w:hAnsi="Times New Roman" w:cs="Times New Roman"/>
          <w:lang w:val="ro-RO"/>
        </w:rPr>
        <w:t>Comprimat filmat</w:t>
      </w:r>
    </w:p>
    <w:p w:rsidR="001F373F" w:rsidRPr="002D5E05" w:rsidRDefault="001F373F" w:rsidP="0095167C">
      <w:pPr>
        <w:pStyle w:val="BodyTextIndent"/>
        <w:spacing w:after="0" w:line="240" w:lineRule="auto"/>
        <w:ind w:left="720"/>
        <w:rPr>
          <w:rFonts w:ascii="Times New Roman" w:hAnsi="Times New Roman" w:cs="Times New Roman"/>
          <w:lang w:val="it-IT"/>
        </w:rPr>
      </w:pPr>
    </w:p>
    <w:p w:rsidR="001F373F" w:rsidRPr="002D5E05" w:rsidRDefault="003F7EFC" w:rsidP="0095167C">
      <w:pPr>
        <w:pStyle w:val="BodyTextIndent"/>
        <w:shd w:val="clear" w:color="auto" w:fill="E0E0E0"/>
        <w:spacing w:after="0" w:line="240" w:lineRule="auto"/>
        <w:ind w:left="720"/>
        <w:rPr>
          <w:rFonts w:ascii="Times New Roman" w:hAnsi="Times New Roman" w:cs="Times New Roman"/>
          <w:lang w:val="it-IT"/>
        </w:rPr>
      </w:pPr>
      <w:r w:rsidRPr="002D5E05">
        <w:rPr>
          <w:rFonts w:ascii="Times New Roman" w:hAnsi="Times New Roman" w:cs="Times New Roman"/>
          <w:lang w:val="ro-RO"/>
        </w:rPr>
        <w:t>10 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5267EA" w:rsidRPr="002D5E05">
        <w:rPr>
          <w:rFonts w:ascii="Times New Roman" w:hAnsi="Times New Roman" w:cs="Times New Roman"/>
          <w:lang w:val="it-IT"/>
        </w:rPr>
        <w:t xml:space="preserve"> c</w:t>
      </w:r>
      <w:r w:rsidR="001F373F" w:rsidRPr="002D5E05">
        <w:rPr>
          <w:rFonts w:ascii="Times New Roman" w:hAnsi="Times New Roman" w:cs="Times New Roman"/>
          <w:lang w:val="ro-RO"/>
        </w:rPr>
        <w:t>omprimate filmate</w:t>
      </w:r>
      <w:r w:rsidR="000736F2" w:rsidRPr="002D5E05">
        <w:rPr>
          <w:rFonts w:ascii="Times New Roman" w:hAnsi="Times New Roman" w:cs="Times New Roman"/>
          <w:lang w:val="ro-RO"/>
        </w:rPr>
        <w:t xml:space="preserve"> </w:t>
      </w:r>
      <w:r w:rsidR="001F373F" w:rsidRPr="002D5E05">
        <w:rPr>
          <w:rFonts w:ascii="Times New Roman" w:hAnsi="Times New Roman" w:cs="Times New Roman"/>
          <w:lang w:val="ro-RO"/>
        </w:rPr>
        <w:t xml:space="preserve">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10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w:t>
      </w:r>
      <w:r w:rsidRPr="002D5E05">
        <w:rPr>
          <w:rFonts w:ascii="Times New Roman" w:hAnsi="Times New Roman" w:cs="Times New Roman"/>
          <w:lang w:val="ro-RO"/>
        </w:rPr>
        <w:t>at sunt de aproximativ 7,0 </w:t>
      </w:r>
      <w:r w:rsidR="001F373F" w:rsidRPr="002D5E05">
        <w:rPr>
          <w:rFonts w:ascii="Times New Roman" w:hAnsi="Times New Roman" w:cs="Times New Roman"/>
          <w:lang w:val="ro-RO"/>
        </w:rPr>
        <w:t>mm.</w:t>
      </w:r>
    </w:p>
    <w:p w:rsidR="001F373F" w:rsidRPr="002D5E05" w:rsidRDefault="003F7EFC" w:rsidP="0095167C">
      <w:pPr>
        <w:pStyle w:val="BodyTextIndent"/>
        <w:shd w:val="clear" w:color="auto" w:fill="D9D9D9"/>
        <w:spacing w:after="0" w:line="240" w:lineRule="auto"/>
        <w:ind w:left="720"/>
        <w:rPr>
          <w:rFonts w:ascii="Times New Roman" w:hAnsi="Times New Roman" w:cs="Times New Roman"/>
          <w:lang w:val="it-IT"/>
        </w:rPr>
      </w:pPr>
      <w:r w:rsidRPr="002D5E05">
        <w:rPr>
          <w:rFonts w:ascii="Times New Roman" w:hAnsi="Times New Roman" w:cs="Times New Roman"/>
          <w:lang w:val="ro-RO"/>
        </w:rPr>
        <w:t>20 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000736F2" w:rsidRPr="002D5E05">
        <w:rPr>
          <w:rFonts w:ascii="Times New Roman" w:hAnsi="Times New Roman" w:cs="Times New Roman"/>
          <w:lang w:val="it-IT"/>
        </w:rPr>
        <w:t xml:space="preserve"> c</w:t>
      </w:r>
      <w:r w:rsidR="000736F2"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20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000736F2"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000736F2"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000736F2"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w:t>
      </w:r>
      <w:r w:rsidR="000736F2" w:rsidRPr="002D5E05">
        <w:rPr>
          <w:rFonts w:ascii="Times New Roman" w:hAnsi="Times New Roman" w:cs="Times New Roman"/>
          <w:lang w:val="ro-RO"/>
        </w:rPr>
        <w:t>roximativ 9,0 </w:t>
      </w:r>
      <w:r w:rsidR="001F373F" w:rsidRPr="002D5E05">
        <w:rPr>
          <w:rFonts w:ascii="Times New Roman" w:hAnsi="Times New Roman" w:cs="Times New Roman"/>
          <w:lang w:val="ro-RO"/>
        </w:rPr>
        <w:t>mm.</w:t>
      </w:r>
    </w:p>
    <w:p w:rsidR="001F373F" w:rsidRPr="002D5E05" w:rsidRDefault="000736F2" w:rsidP="0095167C">
      <w:pPr>
        <w:pStyle w:val="BodyTextIndent"/>
        <w:shd w:val="clear" w:color="auto" w:fill="CCCCCC"/>
        <w:spacing w:after="0" w:line="240" w:lineRule="auto"/>
        <w:ind w:left="720"/>
        <w:rPr>
          <w:rFonts w:ascii="Times New Roman" w:hAnsi="Times New Roman" w:cs="Times New Roman"/>
          <w:lang w:val="it-IT"/>
        </w:rPr>
      </w:pPr>
      <w:r w:rsidRPr="002D5E05">
        <w:rPr>
          <w:rFonts w:ascii="Times New Roman" w:hAnsi="Times New Roman" w:cs="Times New Roman"/>
          <w:lang w:val="ro-RO"/>
        </w:rPr>
        <w:t>40 </w:t>
      </w:r>
      <w:r w:rsidR="001F373F" w:rsidRPr="002D5E05">
        <w:rPr>
          <w:rFonts w:ascii="Times New Roman" w:hAnsi="Times New Roman" w:cs="Times New Roman"/>
          <w:lang w:val="ro-RO"/>
        </w:rPr>
        <w:t>mg:</w:t>
      </w:r>
      <w:r w:rsidR="001F373F" w:rsidRPr="002D5E05">
        <w:rPr>
          <w:rFonts w:ascii="Times New Roman" w:hAnsi="Times New Roman" w:cs="Times New Roman"/>
          <w:lang w:val="it-IT"/>
        </w:rPr>
        <w:t xml:space="preserve"> </w:t>
      </w:r>
      <w:r w:rsidR="009E1260">
        <w:rPr>
          <w:rFonts w:ascii="Times New Roman" w:hAnsi="Times New Roman" w:cs="Times New Roman"/>
          <w:lang w:val="it-IT"/>
        </w:rPr>
        <w:t>Stavra</w:t>
      </w:r>
      <w:r w:rsidRPr="002D5E05">
        <w:rPr>
          <w:rFonts w:ascii="Times New Roman" w:hAnsi="Times New Roman" w:cs="Times New Roman"/>
          <w:lang w:val="it-IT"/>
        </w:rPr>
        <w:t xml:space="preserve"> c</w:t>
      </w:r>
      <w:r w:rsidRPr="002D5E05">
        <w:rPr>
          <w:rFonts w:ascii="Times New Roman" w:hAnsi="Times New Roman" w:cs="Times New Roman"/>
          <w:lang w:val="ro-RO"/>
        </w:rPr>
        <w:t>omprimate filmate</w:t>
      </w:r>
      <w:r w:rsidR="001F373F" w:rsidRPr="002D5E05">
        <w:rPr>
          <w:rFonts w:ascii="Times New Roman" w:hAnsi="Times New Roman" w:cs="Times New Roman"/>
          <w:lang w:val="ro-RO"/>
        </w:rPr>
        <w:t xml:space="preserve"> sunt comprimate biconvexe, rotunde, de culoare albă, prevăzute cu o linie </w:t>
      </w:r>
      <w:r w:rsidR="00694083">
        <w:rPr>
          <w:rFonts w:ascii="Times New Roman" w:hAnsi="Times New Roman" w:cs="Times New Roman"/>
          <w:lang w:val="ro-RO"/>
        </w:rPr>
        <w:t>mediană</w:t>
      </w:r>
      <w:r w:rsidR="001F373F" w:rsidRPr="002D5E05">
        <w:rPr>
          <w:rFonts w:ascii="Times New Roman" w:hAnsi="Times New Roman" w:cs="Times New Roman"/>
          <w:lang w:val="ro-RO"/>
        </w:rPr>
        <w:t xml:space="preserve"> pe una din </w:t>
      </w:r>
      <w:r w:rsidR="00373507" w:rsidRPr="002D5E05">
        <w:rPr>
          <w:rFonts w:ascii="Times New Roman" w:hAnsi="Times New Roman" w:cs="Times New Roman"/>
          <w:lang w:val="ro-RO"/>
        </w:rPr>
        <w:t>fe</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 xml:space="preserve">e </w:t>
      </w:r>
      <w:r w:rsidR="001F373F" w:rsidRPr="002D5E05">
        <w:rPr>
          <w:rFonts w:ascii="Times New Roman" w:hAnsi="Times New Roman" w:cs="Times New Roman"/>
          <w:lang w:val="ro-RO"/>
        </w:rPr>
        <w:t xml:space="preserve">şi marcate cu </w:t>
      </w:r>
      <w:r w:rsidR="00694083">
        <w:rPr>
          <w:rFonts w:ascii="Times New Roman" w:hAnsi="Times New Roman" w:cs="Times New Roman"/>
          <w:lang w:val="ro-RO"/>
        </w:rPr>
        <w:t>„</w:t>
      </w:r>
      <w:r w:rsidR="001F373F" w:rsidRPr="002D5E05">
        <w:rPr>
          <w:rFonts w:ascii="Times New Roman" w:hAnsi="Times New Roman" w:cs="Times New Roman"/>
          <w:lang w:val="ro-RO"/>
        </w:rPr>
        <w:t>40</w:t>
      </w:r>
      <w:r w:rsidR="00694083">
        <w:rPr>
          <w:rFonts w:ascii="Times New Roman" w:hAnsi="Times New Roman" w:cs="Times New Roman"/>
          <w:lang w:val="ro-RO"/>
        </w:rPr>
        <w:t>”</w:t>
      </w:r>
      <w:r w:rsidR="001F373F" w:rsidRPr="002D5E05">
        <w:rPr>
          <w:rFonts w:ascii="Times New Roman" w:hAnsi="Times New Roman" w:cs="Times New Roman"/>
          <w:lang w:val="ro-RO"/>
        </w:rPr>
        <w:t xml:space="preserve"> pe cealaltă </w:t>
      </w:r>
      <w:r w:rsidR="00373507" w:rsidRPr="002D5E05">
        <w:rPr>
          <w:rFonts w:ascii="Times New Roman" w:hAnsi="Times New Roman" w:cs="Times New Roman"/>
          <w:lang w:val="ro-RO"/>
        </w:rPr>
        <w:t>fa</w:t>
      </w:r>
      <w:r w:rsidR="00D277E1" w:rsidRPr="002D5E05">
        <w:rPr>
          <w:rFonts w:ascii="Times New Roman" w:hAnsi="Times New Roman" w:cs="Times New Roman"/>
          <w:lang w:val="ro-RO"/>
        </w:rPr>
        <w:t>ţ</w:t>
      </w:r>
      <w:r w:rsidR="00373507" w:rsidRPr="002D5E05">
        <w:rPr>
          <w:rFonts w:ascii="Times New Roman" w:hAnsi="Times New Roman" w:cs="Times New Roman"/>
          <w:lang w:val="ro-RO"/>
        </w:rPr>
        <w:t>ă</w:t>
      </w:r>
      <w:r w:rsidRPr="002D5E05">
        <w:rPr>
          <w:rFonts w:ascii="Times New Roman" w:hAnsi="Times New Roman" w:cs="Times New Roman"/>
          <w:lang w:val="ro-RO"/>
        </w:rPr>
        <w:t>.</w:t>
      </w:r>
      <w:r w:rsidR="001F373F" w:rsidRPr="002D5E05">
        <w:rPr>
          <w:rFonts w:ascii="Times New Roman" w:hAnsi="Times New Roman" w:cs="Times New Roman"/>
          <w:lang w:val="it-IT"/>
        </w:rPr>
        <w:t xml:space="preserve"> </w:t>
      </w:r>
      <w:r w:rsidR="001F373F" w:rsidRPr="002D5E05">
        <w:rPr>
          <w:rFonts w:ascii="Times New Roman" w:hAnsi="Times New Roman" w:cs="Times New Roman"/>
          <w:lang w:val="ro-RO"/>
        </w:rPr>
        <w:t>Dimensiun</w:t>
      </w:r>
      <w:r w:rsidRPr="002D5E05">
        <w:rPr>
          <w:rFonts w:ascii="Times New Roman" w:hAnsi="Times New Roman" w:cs="Times New Roman"/>
          <w:lang w:val="ro-RO"/>
        </w:rPr>
        <w:t>ile</w:t>
      </w:r>
      <w:r w:rsidR="001F373F" w:rsidRPr="002D5E05">
        <w:rPr>
          <w:rFonts w:ascii="Times New Roman" w:hAnsi="Times New Roman" w:cs="Times New Roman"/>
          <w:lang w:val="ro-RO"/>
        </w:rPr>
        <w:t xml:space="preserve"> fiecărui comprimat </w:t>
      </w:r>
      <w:r w:rsidRPr="002D5E05">
        <w:rPr>
          <w:rFonts w:ascii="Times New Roman" w:hAnsi="Times New Roman" w:cs="Times New Roman"/>
          <w:lang w:val="ro-RO"/>
        </w:rPr>
        <w:t>sunt</w:t>
      </w:r>
      <w:r w:rsidR="001F373F" w:rsidRPr="002D5E05">
        <w:rPr>
          <w:rFonts w:ascii="Times New Roman" w:hAnsi="Times New Roman" w:cs="Times New Roman"/>
          <w:lang w:val="ro-RO"/>
        </w:rPr>
        <w:t xml:space="preserve"> de aproximativ 11,</w:t>
      </w:r>
      <w:r w:rsidRPr="002D5E05">
        <w:rPr>
          <w:rFonts w:ascii="Times New Roman" w:hAnsi="Times New Roman" w:cs="Times New Roman"/>
          <w:lang w:val="ro-RO"/>
        </w:rPr>
        <w:t>0 </w:t>
      </w:r>
      <w:r w:rsidR="001F373F" w:rsidRPr="002D5E05">
        <w:rPr>
          <w:rFonts w:ascii="Times New Roman" w:hAnsi="Times New Roman" w:cs="Times New Roman"/>
          <w:lang w:val="ro-RO"/>
        </w:rPr>
        <w:t>mm.</w:t>
      </w:r>
    </w:p>
    <w:p w:rsidR="001F373F" w:rsidRPr="002D5E05" w:rsidRDefault="000736F2" w:rsidP="0095167C">
      <w:pPr>
        <w:shd w:val="clear" w:color="auto" w:fill="B3B3B3"/>
        <w:ind w:left="709"/>
        <w:rPr>
          <w:sz w:val="22"/>
          <w:szCs w:val="22"/>
          <w:lang w:val="it-IT"/>
        </w:rPr>
      </w:pPr>
      <w:r w:rsidRPr="002D5E05">
        <w:rPr>
          <w:sz w:val="22"/>
          <w:szCs w:val="22"/>
          <w:lang w:val="ro-RO"/>
        </w:rPr>
        <w:t>80 </w:t>
      </w:r>
      <w:r w:rsidR="001F373F" w:rsidRPr="002D5E05">
        <w:rPr>
          <w:sz w:val="22"/>
          <w:szCs w:val="22"/>
          <w:lang w:val="ro-RO"/>
        </w:rPr>
        <w:t>mg:</w:t>
      </w:r>
      <w:r w:rsidR="001F373F" w:rsidRPr="002D5E05">
        <w:rPr>
          <w:sz w:val="22"/>
          <w:szCs w:val="22"/>
          <w:lang w:val="it-IT"/>
        </w:rPr>
        <w:t xml:space="preserve"> </w:t>
      </w:r>
      <w:r w:rsidR="001F373F" w:rsidRPr="002D5E05">
        <w:rPr>
          <w:sz w:val="22"/>
          <w:szCs w:val="22"/>
          <w:lang w:val="ro-RO"/>
        </w:rPr>
        <w:t xml:space="preserve">Comprimatele filmate de atorvastatină sunt comprimate biconvexe, alungite, de culoare albă, prevăzute cu o linie </w:t>
      </w:r>
      <w:r w:rsidR="00694083">
        <w:rPr>
          <w:sz w:val="22"/>
          <w:szCs w:val="22"/>
          <w:lang w:val="ro-RO"/>
        </w:rPr>
        <w:t>mediană</w:t>
      </w:r>
      <w:r w:rsidR="001F373F" w:rsidRPr="002D5E05">
        <w:rPr>
          <w:sz w:val="22"/>
          <w:szCs w:val="22"/>
          <w:lang w:val="ro-RO"/>
        </w:rPr>
        <w:t xml:space="preserve"> pe una din </w:t>
      </w:r>
      <w:r w:rsidR="00CE4513" w:rsidRPr="002D5E05">
        <w:rPr>
          <w:lang w:val="ro-RO"/>
        </w:rPr>
        <w:t>fe</w:t>
      </w:r>
      <w:r w:rsidR="00D277E1" w:rsidRPr="002D5E05">
        <w:rPr>
          <w:lang w:val="ro-RO"/>
        </w:rPr>
        <w:t>ţ</w:t>
      </w:r>
      <w:r w:rsidR="00CE4513" w:rsidRPr="002D5E05">
        <w:rPr>
          <w:lang w:val="ro-RO"/>
        </w:rPr>
        <w:t xml:space="preserve">e </w:t>
      </w:r>
      <w:r w:rsidR="001F373F" w:rsidRPr="002D5E05">
        <w:rPr>
          <w:sz w:val="22"/>
          <w:szCs w:val="22"/>
          <w:lang w:val="ro-RO"/>
        </w:rPr>
        <w:t xml:space="preserve">şi marcate cu </w:t>
      </w:r>
      <w:r w:rsidR="00694083">
        <w:rPr>
          <w:sz w:val="22"/>
          <w:szCs w:val="22"/>
          <w:lang w:val="ro-RO"/>
        </w:rPr>
        <w:t>„</w:t>
      </w:r>
      <w:r w:rsidR="001F373F" w:rsidRPr="002D5E05">
        <w:rPr>
          <w:sz w:val="22"/>
          <w:szCs w:val="22"/>
          <w:lang w:val="ro-RO"/>
        </w:rPr>
        <w:t>80</w:t>
      </w:r>
      <w:r w:rsidR="00694083">
        <w:rPr>
          <w:sz w:val="22"/>
          <w:szCs w:val="22"/>
          <w:lang w:val="ro-RO"/>
        </w:rPr>
        <w:t>”</w:t>
      </w:r>
      <w:r w:rsidR="001F373F" w:rsidRPr="002D5E05">
        <w:rPr>
          <w:sz w:val="22"/>
          <w:szCs w:val="22"/>
          <w:lang w:val="ro-RO"/>
        </w:rPr>
        <w:t xml:space="preserve"> pe cealaltă </w:t>
      </w:r>
      <w:r w:rsidR="00373507" w:rsidRPr="002D5E05">
        <w:rPr>
          <w:lang w:val="ro-RO"/>
        </w:rPr>
        <w:t>fa</w:t>
      </w:r>
      <w:r w:rsidR="00D277E1" w:rsidRPr="002D5E05">
        <w:rPr>
          <w:lang w:val="ro-RO"/>
        </w:rPr>
        <w:t>ţ</w:t>
      </w:r>
      <w:r w:rsidR="00373507" w:rsidRPr="002D5E05">
        <w:rPr>
          <w:lang w:val="ro-RO"/>
        </w:rPr>
        <w:t>ă</w:t>
      </w:r>
      <w:r w:rsidRPr="002D5E05">
        <w:rPr>
          <w:sz w:val="22"/>
          <w:szCs w:val="22"/>
          <w:lang w:val="ro-RO"/>
        </w:rPr>
        <w:t>.</w:t>
      </w:r>
      <w:r w:rsidR="001F373F" w:rsidRPr="002D5E05">
        <w:rPr>
          <w:sz w:val="22"/>
          <w:szCs w:val="22"/>
          <w:lang w:val="it-IT"/>
        </w:rPr>
        <w:t xml:space="preserve"> </w:t>
      </w:r>
      <w:r w:rsidR="001F373F" w:rsidRPr="002D5E05">
        <w:rPr>
          <w:sz w:val="22"/>
          <w:szCs w:val="22"/>
          <w:lang w:val="ro-RO"/>
        </w:rPr>
        <w:t>Dimensiunile fiecărui comprimat sunt de aproximativ 20,0 mm x 8,0</w:t>
      </w:r>
      <w:r w:rsidRPr="002D5E05">
        <w:rPr>
          <w:sz w:val="22"/>
          <w:szCs w:val="22"/>
          <w:lang w:val="ro-RO"/>
        </w:rPr>
        <w:t> </w:t>
      </w:r>
      <w:r w:rsidR="001F373F" w:rsidRPr="002D5E05">
        <w:rPr>
          <w:sz w:val="22"/>
          <w:szCs w:val="22"/>
          <w:lang w:val="ro-RO"/>
        </w:rPr>
        <w:t>mm.</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autoSpaceDE w:val="0"/>
        <w:autoSpaceDN w:val="0"/>
        <w:adjustRightInd w:val="0"/>
        <w:ind w:left="709"/>
        <w:rPr>
          <w:sz w:val="22"/>
          <w:szCs w:val="22"/>
          <w:lang w:val="it-IT"/>
        </w:rPr>
      </w:pPr>
      <w:r w:rsidRPr="002D5E05">
        <w:rPr>
          <w:sz w:val="22"/>
          <w:szCs w:val="22"/>
          <w:lang w:val="ro-RO"/>
        </w:rPr>
        <w:t>Comprimatul poate fi divizat în do</w:t>
      </w:r>
      <w:r w:rsidR="000736F2" w:rsidRPr="002D5E05">
        <w:rPr>
          <w:sz w:val="22"/>
          <w:szCs w:val="22"/>
          <w:lang w:val="ro-RO"/>
        </w:rPr>
        <w:t>ze</w:t>
      </w:r>
      <w:r w:rsidRPr="002D5E05">
        <w:rPr>
          <w:sz w:val="22"/>
          <w:szCs w:val="22"/>
          <w:lang w:val="ro-RO"/>
        </w:rPr>
        <w:t xml:space="preserve"> egale.</w:t>
      </w:r>
    </w:p>
    <w:p w:rsidR="001F373F" w:rsidRPr="002D5E05" w:rsidRDefault="001F373F" w:rsidP="0095167C">
      <w:pPr>
        <w:autoSpaceDE w:val="0"/>
        <w:autoSpaceDN w:val="0"/>
        <w:adjustRightInd w:val="0"/>
        <w:ind w:left="709"/>
        <w:rPr>
          <w:sz w:val="22"/>
          <w:szCs w:val="22"/>
          <w:lang w:val="it-IT"/>
        </w:rPr>
      </w:pPr>
    </w:p>
    <w:p w:rsidR="009A1D06" w:rsidRPr="002D5E05" w:rsidRDefault="009A1D06" w:rsidP="0095167C">
      <w:pPr>
        <w:autoSpaceDE w:val="0"/>
        <w:autoSpaceDN w:val="0"/>
        <w:adjustRightInd w:val="0"/>
        <w:ind w:left="709"/>
        <w:rPr>
          <w:sz w:val="22"/>
          <w:szCs w:val="22"/>
          <w:lang w:val="it-IT"/>
        </w:rPr>
      </w:pPr>
    </w:p>
    <w:p w:rsidR="001F373F" w:rsidRPr="002D5E05" w:rsidRDefault="001F373F" w:rsidP="00B63D39">
      <w:pPr>
        <w:tabs>
          <w:tab w:val="left" w:pos="720"/>
          <w:tab w:val="left" w:pos="1440"/>
          <w:tab w:val="left" w:pos="2160"/>
          <w:tab w:val="left" w:pos="2880"/>
          <w:tab w:val="left" w:pos="3600"/>
          <w:tab w:val="center" w:pos="4513"/>
        </w:tabs>
        <w:autoSpaceDE w:val="0"/>
        <w:autoSpaceDN w:val="0"/>
        <w:adjustRightInd w:val="0"/>
        <w:outlineLvl w:val="0"/>
        <w:rPr>
          <w:b/>
          <w:sz w:val="22"/>
          <w:szCs w:val="22"/>
          <w:lang w:val="it-IT"/>
        </w:rPr>
      </w:pPr>
      <w:r w:rsidRPr="002D5E05">
        <w:rPr>
          <w:b/>
          <w:sz w:val="22"/>
          <w:szCs w:val="22"/>
          <w:lang w:val="it-IT"/>
        </w:rPr>
        <w:t xml:space="preserve">4. </w:t>
      </w:r>
      <w:r w:rsidRPr="002D5E05">
        <w:rPr>
          <w:b/>
          <w:sz w:val="22"/>
          <w:szCs w:val="22"/>
          <w:lang w:val="it-IT"/>
        </w:rPr>
        <w:tab/>
      </w:r>
      <w:r w:rsidRPr="002D5E05">
        <w:rPr>
          <w:b/>
          <w:sz w:val="22"/>
          <w:szCs w:val="22"/>
          <w:lang w:val="ro-RO"/>
        </w:rPr>
        <w:t>DATE CLINICE</w:t>
      </w:r>
    </w:p>
    <w:p w:rsidR="001F373F" w:rsidRPr="002D5E05" w:rsidRDefault="001F373F" w:rsidP="00B63D39">
      <w:pPr>
        <w:autoSpaceDE w:val="0"/>
        <w:autoSpaceDN w:val="0"/>
        <w:adjustRightInd w:val="0"/>
        <w:rPr>
          <w:b/>
          <w:sz w:val="22"/>
          <w:szCs w:val="22"/>
          <w:lang w:val="it-IT"/>
        </w:rPr>
      </w:pPr>
    </w:p>
    <w:p w:rsidR="001F373F" w:rsidRPr="002D5E05" w:rsidRDefault="001F373F" w:rsidP="00B63D39">
      <w:pPr>
        <w:autoSpaceDE w:val="0"/>
        <w:autoSpaceDN w:val="0"/>
        <w:adjustRightInd w:val="0"/>
        <w:outlineLvl w:val="0"/>
        <w:rPr>
          <w:b/>
          <w:sz w:val="22"/>
          <w:szCs w:val="22"/>
          <w:lang w:val="it-IT"/>
        </w:rPr>
      </w:pPr>
      <w:r w:rsidRPr="002D5E05">
        <w:rPr>
          <w:b/>
          <w:sz w:val="22"/>
          <w:szCs w:val="22"/>
          <w:lang w:val="it-IT"/>
        </w:rPr>
        <w:t xml:space="preserve">4.1 </w:t>
      </w:r>
      <w:r w:rsidRPr="002D5E05">
        <w:rPr>
          <w:b/>
          <w:sz w:val="22"/>
          <w:szCs w:val="22"/>
          <w:lang w:val="it-IT"/>
        </w:rPr>
        <w:tab/>
      </w:r>
      <w:r w:rsidRPr="002D5E05">
        <w:rPr>
          <w:b/>
          <w:sz w:val="22"/>
          <w:szCs w:val="22"/>
          <w:lang w:val="ro-RO"/>
        </w:rPr>
        <w:t>Indicaţii terapeutice</w:t>
      </w:r>
    </w:p>
    <w:p w:rsidR="001F373F" w:rsidRPr="002D5E05" w:rsidRDefault="001F373F" w:rsidP="00B63D39">
      <w:pPr>
        <w:autoSpaceDE w:val="0"/>
        <w:autoSpaceDN w:val="0"/>
        <w:adjustRightInd w:val="0"/>
        <w:rPr>
          <w:b/>
          <w:sz w:val="22"/>
          <w:szCs w:val="22"/>
          <w:lang w:val="it-IT"/>
        </w:rPr>
      </w:pPr>
    </w:p>
    <w:p w:rsidR="001F373F" w:rsidRPr="002D5E05" w:rsidRDefault="001F373F" w:rsidP="0095167C">
      <w:pPr>
        <w:ind w:left="720"/>
        <w:rPr>
          <w:sz w:val="22"/>
          <w:szCs w:val="22"/>
          <w:u w:val="single"/>
          <w:lang w:val="it-IT"/>
        </w:rPr>
      </w:pPr>
      <w:r w:rsidRPr="002D5E05">
        <w:rPr>
          <w:sz w:val="22"/>
          <w:szCs w:val="22"/>
          <w:u w:val="single"/>
          <w:lang w:val="ro-RO"/>
        </w:rPr>
        <w:t>Hipercolesterolemie</w:t>
      </w:r>
    </w:p>
    <w:p w:rsidR="001F373F" w:rsidRPr="002D5E05" w:rsidRDefault="009A1D06"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indicat ca adjuvant al </w:t>
      </w:r>
      <w:r w:rsidR="00CE4513" w:rsidRPr="002D5E05">
        <w:rPr>
          <w:sz w:val="22"/>
          <w:szCs w:val="22"/>
          <w:lang w:val="ro-RO"/>
        </w:rPr>
        <w:t xml:space="preserve">regimului alimentar </w:t>
      </w:r>
      <w:r w:rsidR="001F373F" w:rsidRPr="002D5E05">
        <w:rPr>
          <w:sz w:val="22"/>
          <w:szCs w:val="22"/>
          <w:lang w:val="ro-RO"/>
        </w:rPr>
        <w:t xml:space="preserve">pentru scăderea valorilor crescute ale colesterolului total (C total), LDL-colesterolului (LDL-C), apolipoproteinei B şi trigliceridelor la adulţi, adolescenţi şi copii cu vârsta </w:t>
      </w:r>
      <w:r w:rsidR="00CE4513" w:rsidRPr="002D5E05">
        <w:rPr>
          <w:sz w:val="22"/>
          <w:szCs w:val="22"/>
          <w:lang w:val="ro-RO"/>
        </w:rPr>
        <w:t>de</w:t>
      </w:r>
      <w:r w:rsidR="001F373F" w:rsidRPr="002D5E05">
        <w:rPr>
          <w:sz w:val="22"/>
          <w:szCs w:val="22"/>
          <w:lang w:val="ro-RO"/>
        </w:rPr>
        <w:t xml:space="preserve"> 10 ani</w:t>
      </w:r>
      <w:r w:rsidR="00CE4513" w:rsidRPr="002D5E05">
        <w:rPr>
          <w:sz w:val="22"/>
          <w:szCs w:val="22"/>
          <w:lang w:val="ro-RO"/>
        </w:rPr>
        <w:t xml:space="preserve"> </w:t>
      </w:r>
      <w:r w:rsidR="00D277E1" w:rsidRPr="002D5E05">
        <w:rPr>
          <w:sz w:val="22"/>
          <w:szCs w:val="22"/>
          <w:lang w:val="ro-RO"/>
        </w:rPr>
        <w:t>ş</w:t>
      </w:r>
      <w:r w:rsidR="00CE4513" w:rsidRPr="002D5E05">
        <w:rPr>
          <w:sz w:val="22"/>
          <w:szCs w:val="22"/>
          <w:lang w:val="ro-RO"/>
        </w:rPr>
        <w:t>i peste</w:t>
      </w:r>
      <w:r w:rsidR="001F373F" w:rsidRPr="002D5E05">
        <w:rPr>
          <w:sz w:val="22"/>
          <w:szCs w:val="22"/>
          <w:lang w:val="ro-RO"/>
        </w:rPr>
        <w:t xml:space="preserve">, cu hipercolesterolemie primară, </w:t>
      </w:r>
      <w:r w:rsidR="00CE4513" w:rsidRPr="002D5E05">
        <w:rPr>
          <w:sz w:val="22"/>
          <w:szCs w:val="22"/>
          <w:lang w:val="ro-RO"/>
        </w:rPr>
        <w:t xml:space="preserve">inclusiv </w:t>
      </w:r>
      <w:r w:rsidR="001F373F" w:rsidRPr="002D5E05">
        <w:rPr>
          <w:sz w:val="22"/>
          <w:szCs w:val="22"/>
          <w:lang w:val="ro-RO"/>
        </w:rPr>
        <w:t xml:space="preserve">hipercolesterolemia familială (varianta heterozigotă) sau hiperlipidemia combinată (mixtă) (corespunzătoare tipurilor IIa şi IIb din clasificarea Fredrickson), când răspunsul la </w:t>
      </w:r>
      <w:r w:rsidR="00CE4513" w:rsidRPr="002D5E05">
        <w:rPr>
          <w:sz w:val="22"/>
          <w:szCs w:val="22"/>
          <w:lang w:val="ro-RO"/>
        </w:rPr>
        <w:t xml:space="preserve">regimul alimentar </w:t>
      </w:r>
      <w:r w:rsidR="001F373F" w:rsidRPr="002D5E05">
        <w:rPr>
          <w:sz w:val="22"/>
          <w:szCs w:val="22"/>
          <w:lang w:val="ro-RO"/>
        </w:rPr>
        <w:t>şi alte măsuri non-farmacologice este necorespunzător.</w:t>
      </w:r>
    </w:p>
    <w:p w:rsidR="001F373F" w:rsidRPr="002D5E05" w:rsidRDefault="001F373F" w:rsidP="0095167C">
      <w:pPr>
        <w:ind w:left="720"/>
        <w:rPr>
          <w:sz w:val="22"/>
          <w:szCs w:val="22"/>
          <w:lang w:val="it-IT"/>
        </w:rPr>
      </w:pPr>
    </w:p>
    <w:p w:rsidR="001F373F" w:rsidRPr="002D5E05" w:rsidRDefault="009A1D06" w:rsidP="0095167C">
      <w:pPr>
        <w:ind w:left="720"/>
        <w:rPr>
          <w:sz w:val="22"/>
          <w:szCs w:val="22"/>
          <w:lang w:val="it-IT"/>
        </w:rPr>
      </w:pPr>
      <w:r w:rsidRPr="002D5E05">
        <w:rPr>
          <w:sz w:val="22"/>
          <w:szCs w:val="22"/>
          <w:lang w:val="ro-RO"/>
        </w:rPr>
        <w:t xml:space="preserve">Stavra </w:t>
      </w:r>
      <w:r w:rsidR="001F373F" w:rsidRPr="002D5E05">
        <w:rPr>
          <w:sz w:val="22"/>
          <w:szCs w:val="22"/>
          <w:lang w:val="ro-RO"/>
        </w:rPr>
        <w:t>este, de asemenea, indi</w:t>
      </w:r>
      <w:r w:rsidR="001357D1" w:rsidRPr="002D5E05">
        <w:rPr>
          <w:sz w:val="22"/>
          <w:szCs w:val="22"/>
          <w:lang w:val="ro-RO"/>
        </w:rPr>
        <w:t>cat pentru scăderea valorilor colesterolului</w:t>
      </w:r>
      <w:r w:rsidR="001F373F" w:rsidRPr="002D5E05">
        <w:rPr>
          <w:sz w:val="22"/>
          <w:szCs w:val="22"/>
          <w:lang w:val="ro-RO"/>
        </w:rPr>
        <w:t xml:space="preserve"> total şi LDL-C la pacienţii </w:t>
      </w:r>
      <w:r w:rsidR="00DF3D5D" w:rsidRPr="002D5E05">
        <w:rPr>
          <w:sz w:val="22"/>
          <w:szCs w:val="22"/>
          <w:lang w:val="ro-RO"/>
        </w:rPr>
        <w:t xml:space="preserve">adulţi </w:t>
      </w:r>
      <w:r w:rsidR="001F373F" w:rsidRPr="002D5E05">
        <w:rPr>
          <w:sz w:val="22"/>
          <w:szCs w:val="22"/>
          <w:lang w:val="ro-RO"/>
        </w:rPr>
        <w:t>cu hipercolesterolemie familială homozigotă, ca adjuvant la alte tratamente hipolipemiante (de exemplu afereza LDL), sau în cazul în care astfel de tratamente nu sunt disponibile.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CE4513" w:rsidRPr="002D5E05">
        <w:rPr>
          <w:sz w:val="22"/>
          <w:szCs w:val="22"/>
          <w:u w:val="single"/>
          <w:lang w:val="ro-RO"/>
        </w:rPr>
        <w:t>afec</w:t>
      </w:r>
      <w:r w:rsidR="00D277E1" w:rsidRPr="002D5E05">
        <w:rPr>
          <w:sz w:val="22"/>
          <w:szCs w:val="22"/>
          <w:u w:val="single"/>
          <w:lang w:val="ro-RO"/>
        </w:rPr>
        <w:t>ţ</w:t>
      </w:r>
      <w:r w:rsidR="00CE4513"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Prevenirea evenimentelor cardiovasculare la pacienţii adulţi la care se estimează că prezintă un risc crescut pentru un prim eveniment cardiovascular (vezi pct. 5.1.), ca adjuvant pentru corectarea altor factori de risc.</w:t>
      </w:r>
    </w:p>
    <w:p w:rsidR="001F373F" w:rsidRPr="002D5E05" w:rsidRDefault="001F373F" w:rsidP="00B63D39">
      <w:pPr>
        <w:autoSpaceDE w:val="0"/>
        <w:autoSpaceDN w:val="0"/>
        <w:adjustRightInd w:val="0"/>
        <w:rPr>
          <w:sz w:val="22"/>
          <w:szCs w:val="22"/>
          <w:lang w:val="it-IT"/>
        </w:rPr>
      </w:pPr>
    </w:p>
    <w:p w:rsidR="001F373F" w:rsidRPr="002D5E05" w:rsidRDefault="001F373F" w:rsidP="0095167C">
      <w:pPr>
        <w:numPr>
          <w:ilvl w:val="1"/>
          <w:numId w:val="1"/>
        </w:numPr>
        <w:autoSpaceDE w:val="0"/>
        <w:autoSpaceDN w:val="0"/>
        <w:adjustRightInd w:val="0"/>
        <w:outlineLvl w:val="0"/>
        <w:rPr>
          <w:b/>
          <w:sz w:val="22"/>
          <w:szCs w:val="22"/>
        </w:rPr>
      </w:pPr>
      <w:r w:rsidRPr="002D5E05">
        <w:rPr>
          <w:b/>
          <w:sz w:val="22"/>
          <w:szCs w:val="22"/>
          <w:lang w:val="ro-RO"/>
        </w:rPr>
        <w:t>Doze şi mod de administrare</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Doze</w:t>
      </w:r>
    </w:p>
    <w:p w:rsidR="001F373F" w:rsidRPr="002D5E05" w:rsidRDefault="001F373F" w:rsidP="0095167C">
      <w:pPr>
        <w:ind w:left="720"/>
        <w:rPr>
          <w:sz w:val="22"/>
          <w:szCs w:val="22"/>
        </w:rPr>
      </w:pPr>
      <w:r w:rsidRPr="002D5E05">
        <w:rPr>
          <w:sz w:val="22"/>
          <w:szCs w:val="22"/>
          <w:lang w:val="ro-RO"/>
        </w:rPr>
        <w:t xml:space="preserve">Pacientul trebuie să urmeze </w:t>
      </w:r>
      <w:r w:rsidR="00CE4513" w:rsidRPr="002D5E05">
        <w:rPr>
          <w:sz w:val="22"/>
          <w:szCs w:val="22"/>
          <w:lang w:val="ro-RO"/>
        </w:rPr>
        <w:t>un regim alimentar</w:t>
      </w:r>
      <w:r w:rsidRPr="002D5E05">
        <w:rPr>
          <w:sz w:val="22"/>
          <w:szCs w:val="22"/>
          <w:lang w:val="ro-RO"/>
        </w:rPr>
        <w:t xml:space="preserve"> hipocolesterolemiant standard înainte de a începe tratamentul cu </w:t>
      </w:r>
      <w:r w:rsidR="00CE4513" w:rsidRPr="002D5E05">
        <w:rPr>
          <w:sz w:val="22"/>
          <w:szCs w:val="22"/>
          <w:lang w:val="ro-RO"/>
        </w:rPr>
        <w:t xml:space="preserve">Stavra </w:t>
      </w:r>
      <w:r w:rsidRPr="002D5E05">
        <w:rPr>
          <w:sz w:val="22"/>
          <w:szCs w:val="22"/>
          <w:lang w:val="ro-RO"/>
        </w:rPr>
        <w:t xml:space="preserve">şi trebuie să continue această </w:t>
      </w:r>
      <w:r w:rsidR="00CE4513" w:rsidRPr="002D5E05">
        <w:rPr>
          <w:sz w:val="22"/>
          <w:szCs w:val="22"/>
          <w:lang w:val="ro-RO"/>
        </w:rPr>
        <w:t xml:space="preserve">regim </w:t>
      </w:r>
      <w:r w:rsidRPr="002D5E05">
        <w:rPr>
          <w:sz w:val="22"/>
          <w:szCs w:val="22"/>
          <w:lang w:val="ro-RO"/>
        </w:rPr>
        <w:t xml:space="preserve">pe parcursul tratamentului cu </w:t>
      </w:r>
      <w:r w:rsidR="009A1D06" w:rsidRPr="002D5E05">
        <w:rPr>
          <w:sz w:val="22"/>
          <w:szCs w:val="22"/>
          <w:lang w:val="ro-RO"/>
        </w:rPr>
        <w:t>Stavra</w:t>
      </w:r>
      <w:r w:rsidRPr="002D5E05">
        <w:rPr>
          <w:sz w:val="22"/>
          <w:szCs w:val="22"/>
          <w:lang w:val="ro-RO"/>
        </w:rPr>
        <w:t>.</w:t>
      </w:r>
      <w:r w:rsidRPr="002D5E05">
        <w:rPr>
          <w:sz w:val="22"/>
          <w:szCs w:val="22"/>
        </w:rPr>
        <w:t xml:space="preserve"> </w:t>
      </w:r>
    </w:p>
    <w:p w:rsidR="001F373F" w:rsidRPr="002D5E05" w:rsidRDefault="001F373F" w:rsidP="0095167C">
      <w:pPr>
        <w:ind w:left="720"/>
        <w:rPr>
          <w:sz w:val="22"/>
          <w:szCs w:val="22"/>
        </w:rPr>
      </w:pPr>
      <w:r w:rsidRPr="002D5E05">
        <w:rPr>
          <w:sz w:val="22"/>
          <w:szCs w:val="22"/>
          <w:lang w:val="ro-RO"/>
        </w:rPr>
        <w:t>Doza trebuie individualizată corespunzător valorilor iniţiale ale LDL-C, obiectivului terapiei, precum şi răspunsului fiecărui pacient.</w:t>
      </w:r>
    </w:p>
    <w:p w:rsidR="001F373F" w:rsidRPr="002D5E05" w:rsidRDefault="001F373F" w:rsidP="0095167C">
      <w:pPr>
        <w:ind w:left="720"/>
        <w:rPr>
          <w:sz w:val="22"/>
          <w:szCs w:val="22"/>
          <w:lang w:val="it-IT"/>
        </w:rPr>
      </w:pPr>
      <w:r w:rsidRPr="002D5E05">
        <w:rPr>
          <w:sz w:val="22"/>
          <w:szCs w:val="22"/>
          <w:lang w:val="ro-RO"/>
        </w:rPr>
        <w:t xml:space="preserve">Doza </w:t>
      </w:r>
      <w:r w:rsidR="00CE4513" w:rsidRPr="002D5E05">
        <w:rPr>
          <w:sz w:val="22"/>
          <w:szCs w:val="22"/>
          <w:lang w:val="ro-RO"/>
        </w:rPr>
        <w:t xml:space="preserve">uzuală </w:t>
      </w:r>
      <w:r w:rsidRPr="002D5E05">
        <w:rPr>
          <w:sz w:val="22"/>
          <w:szCs w:val="22"/>
          <w:lang w:val="ro-RO"/>
        </w:rPr>
        <w:t>iniţială este de 10 mg o dată pe zi.</w:t>
      </w:r>
      <w:r w:rsidRPr="002D5E05">
        <w:rPr>
          <w:sz w:val="22"/>
          <w:szCs w:val="22"/>
          <w:lang w:val="it-IT"/>
        </w:rPr>
        <w:t xml:space="preserve"> </w:t>
      </w:r>
      <w:r w:rsidRPr="002D5E05">
        <w:rPr>
          <w:sz w:val="22"/>
          <w:szCs w:val="22"/>
          <w:lang w:val="ro-RO"/>
        </w:rPr>
        <w:t xml:space="preserve">Ajustarea dozei trebuie făcută la intervale de </w:t>
      </w:r>
      <w:r w:rsidR="00CE4513" w:rsidRPr="002D5E05">
        <w:rPr>
          <w:sz w:val="22"/>
          <w:szCs w:val="22"/>
          <w:lang w:val="ro-RO"/>
        </w:rPr>
        <w:t>cel pu</w:t>
      </w:r>
      <w:r w:rsidR="00D277E1" w:rsidRPr="002D5E05">
        <w:rPr>
          <w:sz w:val="22"/>
          <w:szCs w:val="22"/>
          <w:lang w:val="ro-RO"/>
        </w:rPr>
        <w:t>ţ</w:t>
      </w:r>
      <w:r w:rsidR="00CE4513" w:rsidRPr="002D5E05">
        <w:rPr>
          <w:sz w:val="22"/>
          <w:szCs w:val="22"/>
          <w:lang w:val="ro-RO"/>
        </w:rPr>
        <w:t xml:space="preserve">in </w:t>
      </w:r>
      <w:r w:rsidRPr="002D5E05">
        <w:rPr>
          <w:sz w:val="22"/>
          <w:szCs w:val="22"/>
          <w:lang w:val="ro-RO"/>
        </w:rPr>
        <w:t>4 săptămâni.</w:t>
      </w:r>
      <w:r w:rsidRPr="002D5E05">
        <w:rPr>
          <w:sz w:val="22"/>
          <w:szCs w:val="22"/>
          <w:lang w:val="it-IT"/>
        </w:rPr>
        <w:t xml:space="preserve"> </w:t>
      </w:r>
      <w:r w:rsidRPr="002D5E05">
        <w:rPr>
          <w:sz w:val="22"/>
          <w:szCs w:val="22"/>
          <w:lang w:val="ro-RO"/>
        </w:rPr>
        <w:t>Doza maximă este de 80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primară şi hiperlipidemia combinată (mixtă)</w:t>
      </w:r>
    </w:p>
    <w:p w:rsidR="001F373F" w:rsidRPr="002D5E05" w:rsidRDefault="001F373F" w:rsidP="0095167C">
      <w:pPr>
        <w:ind w:left="720"/>
        <w:rPr>
          <w:sz w:val="22"/>
          <w:szCs w:val="22"/>
          <w:lang w:val="it-IT"/>
        </w:rPr>
      </w:pPr>
      <w:r w:rsidRPr="002D5E05">
        <w:rPr>
          <w:sz w:val="22"/>
          <w:szCs w:val="22"/>
          <w:lang w:val="ro-RO"/>
        </w:rPr>
        <w:t xml:space="preserve">Majoritatea pacienţilor prezintă un răspuns adecvat cu o doză de </w:t>
      </w:r>
      <w:r w:rsidR="009A1D06" w:rsidRPr="002D5E05">
        <w:rPr>
          <w:sz w:val="22"/>
          <w:szCs w:val="22"/>
          <w:lang w:val="ro-RO"/>
        </w:rPr>
        <w:t xml:space="preserve">Stavra </w:t>
      </w:r>
      <w:r w:rsidRPr="002D5E05">
        <w:rPr>
          <w:sz w:val="22"/>
          <w:szCs w:val="22"/>
          <w:lang w:val="ro-RO"/>
        </w:rPr>
        <w:t>10 mg o dată pe zi.</w:t>
      </w:r>
      <w:r w:rsidRPr="002D5E05">
        <w:rPr>
          <w:sz w:val="22"/>
          <w:szCs w:val="22"/>
          <w:lang w:val="it-IT"/>
        </w:rPr>
        <w:t xml:space="preserve"> </w:t>
      </w:r>
      <w:r w:rsidRPr="002D5E05">
        <w:rPr>
          <w:sz w:val="22"/>
          <w:szCs w:val="22"/>
          <w:lang w:val="ro-RO"/>
        </w:rPr>
        <w:t>Răspunsul terapeutic este evident în decurs de 2 săptămâni, iar răspunsul terapeutic maxim se obţine de obicei în decurs de 4 săptămâni.</w:t>
      </w:r>
      <w:r w:rsidRPr="002D5E05">
        <w:rPr>
          <w:sz w:val="22"/>
          <w:szCs w:val="22"/>
          <w:lang w:val="it-IT"/>
        </w:rPr>
        <w:t xml:space="preserve"> </w:t>
      </w:r>
      <w:r w:rsidRPr="002D5E05">
        <w:rPr>
          <w:sz w:val="22"/>
          <w:szCs w:val="22"/>
          <w:lang w:val="ro-RO"/>
        </w:rPr>
        <w:t>Răspunsul se menţine pe perioada tratamentului cronic.</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heterozigotă</w:t>
      </w:r>
    </w:p>
    <w:p w:rsidR="001F373F" w:rsidRPr="002D5E05" w:rsidRDefault="001F373F" w:rsidP="0095167C">
      <w:pPr>
        <w:ind w:left="720"/>
        <w:rPr>
          <w:sz w:val="22"/>
          <w:szCs w:val="22"/>
          <w:lang w:val="it-IT"/>
        </w:rPr>
      </w:pPr>
      <w:r w:rsidRPr="002D5E05">
        <w:rPr>
          <w:sz w:val="22"/>
          <w:szCs w:val="22"/>
          <w:lang w:val="ro-RO"/>
        </w:rPr>
        <w:t xml:space="preserve">Pacienţii trebuie să înceapă </w:t>
      </w:r>
      <w:r w:rsidR="00DF3D5D" w:rsidRPr="002D5E05">
        <w:rPr>
          <w:sz w:val="22"/>
          <w:szCs w:val="22"/>
          <w:lang w:val="ro-RO"/>
        </w:rPr>
        <w:t xml:space="preserve">tratamentul </w:t>
      </w:r>
      <w:r w:rsidRPr="002D5E05">
        <w:rPr>
          <w:sz w:val="22"/>
          <w:szCs w:val="22"/>
          <w:lang w:val="ro-RO"/>
        </w:rPr>
        <w:t xml:space="preserve">cu o doză de </w:t>
      </w:r>
      <w:r w:rsidR="009A1D06" w:rsidRPr="002D5E05">
        <w:rPr>
          <w:sz w:val="22"/>
          <w:szCs w:val="22"/>
          <w:lang w:val="ro-RO"/>
        </w:rPr>
        <w:t xml:space="preserve">Stavra </w:t>
      </w:r>
      <w:r w:rsidRPr="002D5E05">
        <w:rPr>
          <w:sz w:val="22"/>
          <w:szCs w:val="22"/>
          <w:lang w:val="ro-RO"/>
        </w:rPr>
        <w:t>10 mg pe zi.</w:t>
      </w:r>
      <w:r w:rsidRPr="002D5E05">
        <w:rPr>
          <w:sz w:val="22"/>
          <w:szCs w:val="22"/>
          <w:lang w:val="it-IT"/>
        </w:rPr>
        <w:t xml:space="preserve"> </w:t>
      </w:r>
      <w:r w:rsidRPr="002D5E05">
        <w:rPr>
          <w:sz w:val="22"/>
          <w:szCs w:val="22"/>
          <w:lang w:val="ro-RO"/>
        </w:rPr>
        <w:t>Dozele trebuie individualizate şi ajustate la intervale de 4 săptămâni, până la 40 mg pe zi.</w:t>
      </w:r>
      <w:r w:rsidRPr="002D5E05">
        <w:rPr>
          <w:sz w:val="22"/>
          <w:szCs w:val="22"/>
          <w:lang w:val="it-IT"/>
        </w:rPr>
        <w:t xml:space="preserve"> </w:t>
      </w:r>
      <w:r w:rsidRPr="002D5E05">
        <w:rPr>
          <w:sz w:val="22"/>
          <w:szCs w:val="22"/>
          <w:lang w:val="ro-RO"/>
        </w:rPr>
        <w:t>În continuare, doza poate fi crescută până la maxim 80 mg pe zi sau se poate asocia un sechestrant al acizilor biliari cu atorvastatină 40 mg o dată pe 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Hipercolesterolemia familială homozigotă</w:t>
      </w:r>
    </w:p>
    <w:p w:rsidR="001F373F" w:rsidRPr="002D5E05" w:rsidRDefault="00922AC0" w:rsidP="0095167C">
      <w:pPr>
        <w:ind w:left="720"/>
        <w:rPr>
          <w:sz w:val="22"/>
          <w:szCs w:val="22"/>
          <w:lang w:val="it-IT"/>
        </w:rPr>
      </w:pPr>
      <w:r w:rsidRPr="002D5E05">
        <w:rPr>
          <w:sz w:val="22"/>
          <w:szCs w:val="22"/>
          <w:lang w:val="ro-RO"/>
        </w:rPr>
        <w:t xml:space="preserve">Datele </w:t>
      </w:r>
      <w:r w:rsidR="001F373F" w:rsidRPr="002D5E05">
        <w:rPr>
          <w:sz w:val="22"/>
          <w:szCs w:val="22"/>
          <w:lang w:val="ro-RO"/>
        </w:rPr>
        <w:t xml:space="preserve">disponibile </w:t>
      </w:r>
      <w:r w:rsidRPr="002D5E05">
        <w:rPr>
          <w:sz w:val="22"/>
          <w:szCs w:val="22"/>
          <w:lang w:val="ro-RO"/>
        </w:rPr>
        <w:t xml:space="preserve">sunt </w:t>
      </w:r>
      <w:r w:rsidR="001F373F" w:rsidRPr="002D5E05">
        <w:rPr>
          <w:sz w:val="22"/>
          <w:szCs w:val="22"/>
          <w:lang w:val="ro-RO"/>
        </w:rPr>
        <w:t>limitate (vezi pct.5.1).</w:t>
      </w:r>
    </w:p>
    <w:p w:rsidR="001F373F" w:rsidRPr="002D5E05" w:rsidRDefault="001F373F" w:rsidP="0095167C">
      <w:pPr>
        <w:ind w:left="720"/>
        <w:rPr>
          <w:sz w:val="22"/>
          <w:szCs w:val="22"/>
          <w:lang w:val="it-IT"/>
        </w:rPr>
      </w:pPr>
      <w:r w:rsidRPr="002D5E05">
        <w:rPr>
          <w:sz w:val="22"/>
          <w:szCs w:val="22"/>
          <w:lang w:val="ro-RO"/>
        </w:rPr>
        <w:t>La pacienţii cu hipercolesterolemie familială homozigotă, doza de atorvastatină este de 10 - 80 mg pe zi (vezi pct. 5.1).</w:t>
      </w:r>
      <w:r w:rsidRPr="002D5E05">
        <w:rPr>
          <w:sz w:val="22"/>
          <w:szCs w:val="22"/>
          <w:lang w:val="it-IT"/>
        </w:rPr>
        <w:t xml:space="preserve"> </w:t>
      </w:r>
      <w:r w:rsidRPr="002D5E05">
        <w:rPr>
          <w:sz w:val="22"/>
          <w:szCs w:val="22"/>
          <w:lang w:val="ro-RO"/>
        </w:rPr>
        <w:t>La aceşti pacienţi, atorvastatina trebuie utilizată ca adjuvant la alte tratamente hipolipemiante (de exemplu afereza LDL) sau în cazul în care astfel de tratamente nu sunt disponibile.</w:t>
      </w:r>
    </w:p>
    <w:p w:rsidR="00A60ADF" w:rsidRPr="00DF3D5D" w:rsidRDefault="00A60ADF">
      <w:pPr>
        <w:ind w:left="720"/>
        <w:rPr>
          <w:sz w:val="22"/>
          <w:szCs w:val="22"/>
          <w:lang w:val="it-IT"/>
        </w:rPr>
      </w:pPr>
    </w:p>
    <w:p w:rsidR="001F373F" w:rsidRPr="002D5E05" w:rsidRDefault="001F373F" w:rsidP="0095167C">
      <w:pPr>
        <w:ind w:left="720"/>
        <w:rPr>
          <w:sz w:val="22"/>
          <w:szCs w:val="22"/>
          <w:lang w:val="it-IT"/>
        </w:rPr>
      </w:pPr>
      <w:r w:rsidRPr="00926808">
        <w:rPr>
          <w:i/>
          <w:sz w:val="22"/>
          <w:lang w:val="ro-RO"/>
        </w:rPr>
        <w:t xml:space="preserve">Prevenirea </w:t>
      </w:r>
      <w:r w:rsidR="00922AC0" w:rsidRPr="00926808">
        <w:rPr>
          <w:i/>
          <w:sz w:val="22"/>
          <w:lang w:val="ro-RO"/>
        </w:rPr>
        <w:t>afec</w:t>
      </w:r>
      <w:r w:rsidR="00D277E1" w:rsidRPr="00926808">
        <w:rPr>
          <w:i/>
          <w:sz w:val="22"/>
          <w:lang w:val="ro-RO"/>
        </w:rPr>
        <w:t>ţ</w:t>
      </w:r>
      <w:r w:rsidR="00922AC0" w:rsidRPr="00926808">
        <w:rPr>
          <w:i/>
          <w:sz w:val="22"/>
          <w:lang w:val="ro-RO"/>
        </w:rPr>
        <w:t xml:space="preserve">iunilor </w:t>
      </w:r>
      <w:r w:rsidRPr="00926808">
        <w:rPr>
          <w:i/>
          <w:sz w:val="22"/>
          <w:lang w:val="ro-RO"/>
        </w:rPr>
        <w:t>cardiovasculare</w:t>
      </w:r>
    </w:p>
    <w:p w:rsidR="001F373F" w:rsidRPr="002D5E05" w:rsidRDefault="001F373F" w:rsidP="0095167C">
      <w:pPr>
        <w:ind w:left="720"/>
        <w:rPr>
          <w:sz w:val="22"/>
          <w:szCs w:val="22"/>
          <w:lang w:val="it-IT"/>
        </w:rPr>
      </w:pPr>
      <w:r w:rsidRPr="002D5E05">
        <w:rPr>
          <w:sz w:val="22"/>
          <w:szCs w:val="22"/>
          <w:lang w:val="ro-RO"/>
        </w:rPr>
        <w:t>În studiile de prevenţie primară, doza a fost de 10 mg pe zi.</w:t>
      </w:r>
      <w:r w:rsidRPr="002D5E05">
        <w:rPr>
          <w:sz w:val="22"/>
          <w:szCs w:val="22"/>
          <w:lang w:val="it-IT"/>
        </w:rPr>
        <w:t xml:space="preserve"> </w:t>
      </w:r>
      <w:r w:rsidRPr="002D5E05">
        <w:rPr>
          <w:sz w:val="22"/>
          <w:szCs w:val="22"/>
          <w:lang w:val="ro-RO"/>
        </w:rPr>
        <w:t xml:space="preserve">Dozele mai mari pot fi necesare pentru obţinerea unor concentraţii de LDL-colesterol în conformitate cu </w:t>
      </w:r>
      <w:r w:rsidR="00796FDE" w:rsidRPr="002D5E05">
        <w:rPr>
          <w:sz w:val="22"/>
          <w:szCs w:val="22"/>
          <w:lang w:val="ro-RO"/>
        </w:rPr>
        <w:t>recomandările</w:t>
      </w:r>
      <w:r w:rsidRPr="002D5E05">
        <w:rPr>
          <w:sz w:val="22"/>
          <w:szCs w:val="22"/>
          <w:lang w:val="ro-RO"/>
        </w:rPr>
        <w:t xml:space="preserve"> actuale.</w:t>
      </w:r>
    </w:p>
    <w:p w:rsidR="001F373F" w:rsidRDefault="001F373F" w:rsidP="0095167C">
      <w:pPr>
        <w:ind w:left="720"/>
        <w:rPr>
          <w:sz w:val="22"/>
          <w:szCs w:val="22"/>
          <w:lang w:val="it-IT"/>
        </w:rPr>
      </w:pPr>
    </w:p>
    <w:p w:rsidR="0021303C" w:rsidRPr="00251A6E" w:rsidRDefault="0021303C" w:rsidP="0021303C">
      <w:pPr>
        <w:ind w:left="720"/>
        <w:rPr>
          <w:i/>
          <w:sz w:val="22"/>
          <w:szCs w:val="22"/>
          <w:lang w:val="it-IT"/>
        </w:rPr>
      </w:pPr>
      <w:r w:rsidRPr="00251A6E">
        <w:rPr>
          <w:i/>
          <w:sz w:val="22"/>
          <w:szCs w:val="22"/>
          <w:lang w:val="it-IT"/>
        </w:rPr>
        <w:t>Administrarea concomitentă cu alte medicamente</w:t>
      </w:r>
    </w:p>
    <w:p w:rsidR="0021303C" w:rsidRDefault="0021303C" w:rsidP="0021303C">
      <w:pPr>
        <w:ind w:left="720"/>
        <w:rPr>
          <w:sz w:val="22"/>
          <w:szCs w:val="22"/>
          <w:lang w:val="it-IT"/>
        </w:rPr>
      </w:pPr>
      <w:r w:rsidRPr="0021303C">
        <w:rPr>
          <w:sz w:val="22"/>
          <w:szCs w:val="22"/>
          <w:lang w:val="it-IT"/>
        </w:rPr>
        <w:t xml:space="preserve">La pacienții cărora li se administrează agenții antivirali elbasvir/grazoprevir împotriva hepatitei cu virus C </w:t>
      </w:r>
      <w:r w:rsidR="005F63D8" w:rsidRPr="005F63D8">
        <w:rPr>
          <w:sz w:val="22"/>
          <w:szCs w:val="22"/>
          <w:lang w:val="it-IT"/>
        </w:rPr>
        <w:t xml:space="preserve">sau letermovir pentru profilaxia infecției cu citomegalovirus </w:t>
      </w:r>
      <w:r w:rsidRPr="0021303C">
        <w:rPr>
          <w:sz w:val="22"/>
          <w:szCs w:val="22"/>
          <w:lang w:val="it-IT"/>
        </w:rPr>
        <w:t>concomitent cu atorvastatina, doza de atorvastatină nu trebuie să depășească 20 mg/zi (vezi pct. 4.4 și 4.5).</w:t>
      </w:r>
    </w:p>
    <w:p w:rsidR="005F63D8" w:rsidRDefault="005F63D8" w:rsidP="0021303C">
      <w:pPr>
        <w:ind w:left="720"/>
        <w:rPr>
          <w:sz w:val="22"/>
          <w:szCs w:val="22"/>
          <w:lang w:val="it-IT"/>
        </w:rPr>
      </w:pPr>
      <w:r w:rsidRPr="005F63D8">
        <w:rPr>
          <w:sz w:val="22"/>
          <w:szCs w:val="22"/>
          <w:lang w:val="it-IT"/>
        </w:rPr>
        <w:t>Nu este recomandată utilizarea atorvastatinei la pacienții care iau letermovir concomitent cu ciclosporină (vezi pct. 4.4 și 4.5).</w:t>
      </w:r>
    </w:p>
    <w:p w:rsidR="0021303C" w:rsidRPr="002D5E05" w:rsidRDefault="0021303C" w:rsidP="0021303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w:t>
      </w:r>
      <w:r w:rsidR="001F373F" w:rsidRPr="00926808">
        <w:rPr>
          <w:i/>
          <w:sz w:val="22"/>
          <w:lang w:val="ro-RO"/>
        </w:rPr>
        <w:t>nsuficienţă renală</w:t>
      </w:r>
    </w:p>
    <w:p w:rsidR="001F373F" w:rsidRPr="002D5E05" w:rsidRDefault="001F373F" w:rsidP="0095167C">
      <w:pPr>
        <w:ind w:left="720"/>
        <w:rPr>
          <w:sz w:val="22"/>
          <w:szCs w:val="22"/>
          <w:lang w:val="it-IT"/>
        </w:rPr>
      </w:pPr>
      <w:r w:rsidRPr="002D5E05">
        <w:rPr>
          <w:sz w:val="22"/>
          <w:szCs w:val="22"/>
          <w:lang w:val="ro-RO"/>
        </w:rPr>
        <w:t>Nu este necesară ajustarea dozei (vezi pct. 4.4).</w:t>
      </w:r>
    </w:p>
    <w:p w:rsidR="001F373F" w:rsidRPr="002D5E05" w:rsidRDefault="001F373F" w:rsidP="0095167C">
      <w:pPr>
        <w:ind w:left="720"/>
        <w:rPr>
          <w:sz w:val="22"/>
          <w:szCs w:val="22"/>
          <w:lang w:val="it-IT"/>
        </w:rPr>
      </w:pPr>
    </w:p>
    <w:p w:rsidR="001F373F" w:rsidRPr="002D5E05" w:rsidRDefault="00DF3D5D" w:rsidP="0095167C">
      <w:pPr>
        <w:ind w:left="720"/>
        <w:rPr>
          <w:sz w:val="22"/>
          <w:szCs w:val="22"/>
          <w:lang w:val="it-IT"/>
        </w:rPr>
      </w:pPr>
      <w:r w:rsidRPr="00926808">
        <w:rPr>
          <w:i/>
          <w:sz w:val="22"/>
          <w:lang w:val="ro-RO"/>
        </w:rPr>
        <w:t>Insuficienţă</w:t>
      </w:r>
      <w:r w:rsidR="001F373F" w:rsidRPr="00926808">
        <w:rPr>
          <w:i/>
          <w:sz w:val="22"/>
          <w:lang w:val="ro-RO"/>
        </w:rPr>
        <w:t xml:space="preserve"> hepatică</w:t>
      </w:r>
    </w:p>
    <w:p w:rsidR="001F373F" w:rsidRPr="002D5E05" w:rsidRDefault="001F373F" w:rsidP="0095167C">
      <w:pPr>
        <w:ind w:left="720"/>
        <w:rPr>
          <w:sz w:val="22"/>
          <w:szCs w:val="22"/>
          <w:lang w:val="it-IT"/>
        </w:rPr>
      </w:pPr>
      <w:r w:rsidRPr="002D5E05">
        <w:rPr>
          <w:sz w:val="22"/>
          <w:szCs w:val="22"/>
          <w:lang w:val="ro-RO"/>
        </w:rPr>
        <w:t>Atorvastatina trebuie utilizată cu precauţie la pacienţii cu insuficienţă hepatică (vezi pct. 4.4 şi 5.2).</w:t>
      </w:r>
      <w:r w:rsidRPr="002D5E05">
        <w:rPr>
          <w:sz w:val="22"/>
          <w:szCs w:val="22"/>
          <w:lang w:val="it-IT"/>
        </w:rPr>
        <w:t xml:space="preserve"> </w:t>
      </w:r>
      <w:r w:rsidRPr="002D5E05">
        <w:rPr>
          <w:sz w:val="22"/>
          <w:szCs w:val="22"/>
          <w:lang w:val="ro-RO"/>
        </w:rPr>
        <w:t xml:space="preserve">Atorvastatina este contraindicată la pacienţii cu </w:t>
      </w:r>
      <w:r w:rsidR="00A40DE6" w:rsidRPr="002D5E05">
        <w:rPr>
          <w:sz w:val="22"/>
          <w:szCs w:val="22"/>
          <w:lang w:val="ro-RO"/>
        </w:rPr>
        <w:t>boală hepatică</w:t>
      </w:r>
      <w:r w:rsidRPr="002D5E05">
        <w:rPr>
          <w:sz w:val="22"/>
          <w:szCs w:val="22"/>
          <w:lang w:val="ro-RO"/>
        </w:rPr>
        <w:t xml:space="preserve"> activă (vezi pct. 4.3).</w:t>
      </w:r>
    </w:p>
    <w:p w:rsidR="001F373F" w:rsidRPr="002D5E05" w:rsidRDefault="001F373F" w:rsidP="0095167C">
      <w:pPr>
        <w:ind w:left="720"/>
        <w:rPr>
          <w:sz w:val="22"/>
          <w:szCs w:val="22"/>
          <w:lang w:val="it-IT"/>
        </w:rPr>
      </w:pPr>
    </w:p>
    <w:p w:rsidR="001F373F" w:rsidRPr="002D5E05" w:rsidRDefault="00F94565" w:rsidP="00FD67E9">
      <w:pPr>
        <w:ind w:left="720"/>
        <w:rPr>
          <w:sz w:val="22"/>
          <w:szCs w:val="22"/>
          <w:lang w:val="it-IT"/>
        </w:rPr>
      </w:pPr>
      <w:r w:rsidRPr="002D5E05">
        <w:rPr>
          <w:i/>
          <w:sz w:val="22"/>
          <w:szCs w:val="22"/>
          <w:lang w:val="ro-RO"/>
        </w:rPr>
        <w:t>V</w:t>
      </w:r>
      <w:r w:rsidR="001F373F" w:rsidRPr="002D5E05">
        <w:rPr>
          <w:i/>
          <w:sz w:val="22"/>
          <w:szCs w:val="22"/>
          <w:lang w:val="ro-RO"/>
        </w:rPr>
        <w:t>ârstnici</w:t>
      </w:r>
    </w:p>
    <w:p w:rsidR="001F373F" w:rsidRPr="002D5E05" w:rsidRDefault="001F373F" w:rsidP="0095167C">
      <w:pPr>
        <w:ind w:left="720"/>
        <w:rPr>
          <w:sz w:val="22"/>
          <w:szCs w:val="22"/>
          <w:lang w:val="it-IT"/>
        </w:rPr>
      </w:pPr>
      <w:r w:rsidRPr="002D5E05">
        <w:rPr>
          <w:sz w:val="22"/>
          <w:szCs w:val="22"/>
          <w:lang w:val="ro-RO"/>
        </w:rPr>
        <w:t xml:space="preserve">Eficacitatea şi siguranţa la pacienţii cu vârsta peste 70 de ani </w:t>
      </w:r>
      <w:r w:rsidR="00DF3D5D" w:rsidRPr="002D5E05">
        <w:rPr>
          <w:sz w:val="22"/>
          <w:szCs w:val="22"/>
          <w:lang w:val="ro-RO"/>
        </w:rPr>
        <w:t>cărora li se administrează</w:t>
      </w:r>
      <w:r w:rsidRPr="002D5E05">
        <w:rPr>
          <w:sz w:val="22"/>
          <w:szCs w:val="22"/>
          <w:lang w:val="ro-RO"/>
        </w:rPr>
        <w:t xml:space="preserve"> dozele recomandate sunt similare cu cele observate la populaţia generală.</w:t>
      </w:r>
    </w:p>
    <w:p w:rsidR="001F373F" w:rsidRPr="002D5E05" w:rsidRDefault="001F373F" w:rsidP="0095167C">
      <w:pPr>
        <w:ind w:left="720"/>
        <w:rPr>
          <w:sz w:val="22"/>
          <w:szCs w:val="22"/>
          <w:lang w:val="it-IT"/>
        </w:rPr>
      </w:pPr>
    </w:p>
    <w:p w:rsidR="001F373F" w:rsidRPr="002D5E05" w:rsidRDefault="00A40DE6" w:rsidP="0095167C">
      <w:pPr>
        <w:ind w:left="720"/>
        <w:rPr>
          <w:sz w:val="22"/>
          <w:szCs w:val="22"/>
          <w:lang w:val="it-IT"/>
        </w:rPr>
      </w:pPr>
      <w:r w:rsidRPr="00926808">
        <w:rPr>
          <w:i/>
          <w:sz w:val="22"/>
          <w:lang w:val="ro-RO"/>
        </w:rPr>
        <w:t>C</w:t>
      </w:r>
      <w:r w:rsidR="001F373F" w:rsidRPr="00926808">
        <w:rPr>
          <w:i/>
          <w:sz w:val="22"/>
          <w:lang w:val="ro-RO"/>
        </w:rPr>
        <w:t>opii şi adolescenţi</w:t>
      </w:r>
    </w:p>
    <w:p w:rsidR="001F373F" w:rsidRPr="002D5E05" w:rsidRDefault="001F373F" w:rsidP="0095167C">
      <w:pPr>
        <w:ind w:left="720"/>
        <w:rPr>
          <w:sz w:val="22"/>
          <w:szCs w:val="22"/>
          <w:lang w:val="it-IT"/>
        </w:rPr>
      </w:pPr>
      <w:r w:rsidRPr="002D5E05">
        <w:rPr>
          <w:i/>
          <w:sz w:val="22"/>
          <w:szCs w:val="22"/>
          <w:lang w:val="ro-RO"/>
        </w:rPr>
        <w:t>Hipercolesterolemie:</w:t>
      </w:r>
    </w:p>
    <w:p w:rsidR="001F373F" w:rsidRPr="002D5E05" w:rsidRDefault="00922AC0" w:rsidP="0095167C">
      <w:pPr>
        <w:ind w:left="720"/>
        <w:rPr>
          <w:sz w:val="22"/>
          <w:szCs w:val="22"/>
          <w:lang w:val="it-IT"/>
        </w:rPr>
      </w:pPr>
      <w:r w:rsidRPr="002D5E05">
        <w:rPr>
          <w:sz w:val="22"/>
          <w:szCs w:val="22"/>
          <w:lang w:val="ro-RO"/>
        </w:rPr>
        <w:t xml:space="preserve">Administrarea </w:t>
      </w:r>
      <w:r w:rsidR="001F373F" w:rsidRPr="002D5E05">
        <w:rPr>
          <w:sz w:val="22"/>
          <w:szCs w:val="22"/>
          <w:lang w:val="ro-RO"/>
        </w:rPr>
        <w:t>la copii şi adolescenţi trebuie efectuat</w:t>
      </w:r>
      <w:r w:rsidRPr="002D5E05">
        <w:rPr>
          <w:sz w:val="22"/>
          <w:szCs w:val="22"/>
          <w:lang w:val="ro-RO"/>
        </w:rPr>
        <w:t>ă</w:t>
      </w:r>
      <w:r w:rsidR="001F373F" w:rsidRPr="002D5E05">
        <w:rPr>
          <w:sz w:val="22"/>
          <w:szCs w:val="22"/>
          <w:lang w:val="ro-RO"/>
        </w:rPr>
        <w:t xml:space="preserve"> numai de către medici specializaţi în tratamentul hiperlipidemiei la copii şi adolescenţi, iar pacienţii trebuie reevaluaţi periodic în scopul evaluării progresului tratamentului.</w:t>
      </w:r>
    </w:p>
    <w:p w:rsidR="001F373F" w:rsidRPr="002D5E05" w:rsidRDefault="001F373F" w:rsidP="0095167C">
      <w:pPr>
        <w:ind w:left="720"/>
        <w:rPr>
          <w:sz w:val="22"/>
          <w:szCs w:val="22"/>
          <w:lang w:val="it-IT"/>
        </w:rPr>
      </w:pPr>
      <w:r w:rsidRPr="002D5E05">
        <w:rPr>
          <w:sz w:val="22"/>
          <w:szCs w:val="22"/>
          <w:lang w:val="ro-RO"/>
        </w:rPr>
        <w:t>Pentru pacienţi</w:t>
      </w:r>
      <w:r w:rsidR="000578CF" w:rsidRPr="002D5E05">
        <w:rPr>
          <w:sz w:val="22"/>
          <w:szCs w:val="22"/>
          <w:lang w:val="ro-RO"/>
        </w:rPr>
        <w:t>i</w:t>
      </w:r>
      <w:r w:rsidRPr="002D5E05">
        <w:rPr>
          <w:sz w:val="22"/>
          <w:szCs w:val="22"/>
          <w:lang w:val="ro-RO"/>
        </w:rPr>
        <w:t xml:space="preserve"> cu </w:t>
      </w:r>
      <w:r w:rsidR="00F94565" w:rsidRPr="002D5E05">
        <w:rPr>
          <w:sz w:val="22"/>
          <w:szCs w:val="22"/>
          <w:lang w:val="it-IT"/>
        </w:rPr>
        <w:t>hipercolesterolemie familială heterozigotă</w:t>
      </w:r>
      <w:r w:rsidR="00F94565" w:rsidRPr="0095167C">
        <w:rPr>
          <w:sz w:val="22"/>
          <w:lang w:val="ro-RO"/>
        </w:rPr>
        <w:t xml:space="preserve"> cu </w:t>
      </w:r>
      <w:r w:rsidRPr="002D5E05">
        <w:rPr>
          <w:sz w:val="22"/>
          <w:szCs w:val="22"/>
          <w:lang w:val="ro-RO"/>
        </w:rPr>
        <w:t>vârsta de 10 ani</w:t>
      </w:r>
      <w:r w:rsidR="00922AC0" w:rsidRPr="002D5E05">
        <w:rPr>
          <w:sz w:val="22"/>
          <w:szCs w:val="22"/>
          <w:lang w:val="ro-RO"/>
        </w:rPr>
        <w:t xml:space="preserve"> </w:t>
      </w:r>
      <w:r w:rsidR="00D277E1" w:rsidRPr="002D5E05">
        <w:rPr>
          <w:sz w:val="22"/>
          <w:szCs w:val="22"/>
          <w:lang w:val="ro-RO"/>
        </w:rPr>
        <w:t>ş</w:t>
      </w:r>
      <w:r w:rsidR="00922AC0" w:rsidRPr="002D5E05">
        <w:rPr>
          <w:sz w:val="22"/>
          <w:szCs w:val="22"/>
          <w:lang w:val="ro-RO"/>
        </w:rPr>
        <w:t>i peste</w:t>
      </w:r>
      <w:r w:rsidRPr="002D5E05">
        <w:rPr>
          <w:sz w:val="22"/>
          <w:szCs w:val="22"/>
          <w:lang w:val="ro-RO"/>
        </w:rPr>
        <w:t xml:space="preserve">, doza iniţială </w:t>
      </w:r>
      <w:r w:rsidR="00A40DE6" w:rsidRPr="002D5E05">
        <w:rPr>
          <w:sz w:val="22"/>
          <w:szCs w:val="22"/>
          <w:lang w:val="ro-RO"/>
        </w:rPr>
        <w:t xml:space="preserve">recomandată </w:t>
      </w:r>
      <w:r w:rsidRPr="002D5E05">
        <w:rPr>
          <w:sz w:val="22"/>
          <w:szCs w:val="22"/>
          <w:lang w:val="ro-RO"/>
        </w:rPr>
        <w:t>de atorvastatină este de 10 mg pe zi</w:t>
      </w:r>
      <w:r w:rsidR="00F94565" w:rsidRPr="002D5E05">
        <w:rPr>
          <w:sz w:val="22"/>
          <w:szCs w:val="22"/>
          <w:lang w:val="ro-RO"/>
        </w:rPr>
        <w:t xml:space="preserve"> </w:t>
      </w:r>
      <w:r w:rsidR="00F94565" w:rsidRPr="002D5E05">
        <w:rPr>
          <w:sz w:val="22"/>
          <w:szCs w:val="22"/>
          <w:lang w:val="it-IT"/>
        </w:rPr>
        <w:t xml:space="preserve">(vezi pct. 5.1). </w:t>
      </w:r>
      <w:r w:rsidR="00C70692" w:rsidRPr="002D5E05">
        <w:rPr>
          <w:sz w:val="22"/>
          <w:szCs w:val="22"/>
          <w:lang w:val="it-IT"/>
        </w:rPr>
        <w:t>Doza poate f</w:t>
      </w:r>
      <w:r w:rsidR="005562D9" w:rsidRPr="002D5E05">
        <w:rPr>
          <w:sz w:val="22"/>
          <w:szCs w:val="22"/>
          <w:lang w:val="it-IT"/>
        </w:rPr>
        <w:t>i crescută</w:t>
      </w:r>
      <w:r w:rsidR="005562D9" w:rsidRPr="0095167C">
        <w:rPr>
          <w:sz w:val="22"/>
          <w:lang w:val="ro-RO"/>
        </w:rPr>
        <w:t xml:space="preserve"> până la </w:t>
      </w:r>
      <w:r w:rsidR="005562D9" w:rsidRPr="002D5E05">
        <w:rPr>
          <w:sz w:val="22"/>
          <w:szCs w:val="22"/>
          <w:lang w:val="it-IT"/>
        </w:rPr>
        <w:t xml:space="preserve">80 </w:t>
      </w:r>
      <w:r w:rsidR="005562D9" w:rsidRPr="0095167C">
        <w:rPr>
          <w:sz w:val="22"/>
          <w:lang w:val="ro-RO"/>
        </w:rPr>
        <w:t>mg pe zi</w:t>
      </w:r>
      <w:r w:rsidR="005562D9" w:rsidRPr="002D5E05">
        <w:rPr>
          <w:sz w:val="22"/>
          <w:szCs w:val="22"/>
          <w:lang w:val="it-IT"/>
        </w:rPr>
        <w:t>,</w:t>
      </w:r>
      <w:r w:rsidR="00C70692" w:rsidRPr="002D5E05">
        <w:rPr>
          <w:sz w:val="22"/>
          <w:szCs w:val="22"/>
          <w:lang w:val="it-IT"/>
        </w:rPr>
        <w:t xml:space="preserve"> în funcţie de răspuns şi tolerabilitate. Dozele trebuie individualizate în funcţie de </w:t>
      </w:r>
      <w:r w:rsidR="000E3D7C">
        <w:rPr>
          <w:sz w:val="22"/>
          <w:szCs w:val="22"/>
          <w:lang w:val="it-IT"/>
        </w:rPr>
        <w:t>scopul propus al tratamentului</w:t>
      </w:r>
      <w:r w:rsidR="00C70692" w:rsidRPr="002D5E05">
        <w:rPr>
          <w:sz w:val="22"/>
          <w:szCs w:val="22"/>
          <w:lang w:val="it-IT"/>
        </w:rPr>
        <w:t xml:space="preserve">. Ajustările trebuie efectuate la intervale de cel puţin 4 săptămâni. </w:t>
      </w:r>
      <w:r w:rsidR="00C70692" w:rsidRPr="0095167C">
        <w:rPr>
          <w:sz w:val="22"/>
          <w:lang w:val="ro-RO"/>
        </w:rPr>
        <w:t xml:space="preserve">Creşterea treptată a dozei </w:t>
      </w:r>
      <w:r w:rsidR="00C70692" w:rsidRPr="002D5E05">
        <w:rPr>
          <w:sz w:val="22"/>
          <w:szCs w:val="22"/>
          <w:lang w:val="it-IT"/>
        </w:rPr>
        <w:t>până la 80 mg pe zi este susţinută de date ale studiilor la adulţi</w:t>
      </w:r>
      <w:r w:rsidR="00C70692" w:rsidRPr="0095167C">
        <w:rPr>
          <w:sz w:val="22"/>
          <w:lang w:val="ro-RO"/>
        </w:rPr>
        <w:t xml:space="preserve"> şi </w:t>
      </w:r>
      <w:r w:rsidR="00C70692" w:rsidRPr="002D5E05">
        <w:rPr>
          <w:sz w:val="22"/>
          <w:szCs w:val="22"/>
          <w:lang w:val="it-IT"/>
        </w:rPr>
        <w:t>de date clinice</w:t>
      </w:r>
      <w:r w:rsidR="00C70692" w:rsidRPr="0095167C">
        <w:rPr>
          <w:sz w:val="22"/>
          <w:lang w:val="ro-RO"/>
        </w:rPr>
        <w:t xml:space="preserve"> limitate </w:t>
      </w:r>
      <w:r w:rsidR="00C70692" w:rsidRPr="002D5E05">
        <w:rPr>
          <w:sz w:val="22"/>
          <w:szCs w:val="22"/>
          <w:lang w:val="it-IT"/>
        </w:rPr>
        <w:t>obţinute din studiile pe copii cu hipercolesterolemie familială heterozigotă (vezi pct. 4.8 şi 5.1).</w:t>
      </w:r>
      <w:r w:rsidR="000578CF" w:rsidRPr="002D5E05">
        <w:rPr>
          <w:sz w:val="22"/>
          <w:szCs w:val="22"/>
          <w:lang w:val="it-IT"/>
        </w:rPr>
        <w:t xml:space="preserve"> </w:t>
      </w:r>
      <w:r w:rsidR="00C70692" w:rsidRPr="002D5E05">
        <w:rPr>
          <w:sz w:val="22"/>
          <w:szCs w:val="22"/>
          <w:lang w:val="it-IT"/>
        </w:rPr>
        <w:t xml:space="preserve">Există date limitate disponibile privind </w:t>
      </w:r>
      <w:r w:rsidR="00C70692" w:rsidRPr="0095167C">
        <w:rPr>
          <w:sz w:val="22"/>
          <w:lang w:val="ro-RO"/>
        </w:rPr>
        <w:t xml:space="preserve">siguranţa </w:t>
      </w:r>
      <w:r w:rsidR="00C70692" w:rsidRPr="002D5E05">
        <w:rPr>
          <w:sz w:val="22"/>
          <w:szCs w:val="22"/>
          <w:lang w:val="it-IT"/>
        </w:rPr>
        <w:t>şi eficacitatea</w:t>
      </w:r>
      <w:r w:rsidR="00C70692" w:rsidRPr="0095167C">
        <w:rPr>
          <w:sz w:val="22"/>
          <w:lang w:val="ro-RO"/>
        </w:rPr>
        <w:t xml:space="preserve"> la </w:t>
      </w:r>
      <w:r w:rsidR="00C70692" w:rsidRPr="002D5E05">
        <w:rPr>
          <w:sz w:val="22"/>
          <w:szCs w:val="22"/>
          <w:lang w:val="it-IT"/>
        </w:rPr>
        <w:t xml:space="preserve">copiii </w:t>
      </w:r>
      <w:r w:rsidR="000E3D7C" w:rsidRPr="002D5E05">
        <w:rPr>
          <w:sz w:val="22"/>
          <w:szCs w:val="22"/>
          <w:lang w:val="it-IT"/>
        </w:rPr>
        <w:t xml:space="preserve">cu </w:t>
      </w:r>
      <w:r w:rsidR="000E3D7C" w:rsidRPr="0095167C">
        <w:rPr>
          <w:sz w:val="22"/>
          <w:lang w:val="ro-RO"/>
        </w:rPr>
        <w:t>vârsta între 6 şi 10 ani</w:t>
      </w:r>
      <w:r w:rsidR="000E3D7C" w:rsidRPr="002D5E05">
        <w:rPr>
          <w:sz w:val="22"/>
          <w:szCs w:val="22"/>
          <w:lang w:val="it-IT"/>
        </w:rPr>
        <w:t xml:space="preserve">, </w:t>
      </w:r>
      <w:r w:rsidR="00C70692" w:rsidRPr="002D5E05">
        <w:rPr>
          <w:sz w:val="22"/>
          <w:szCs w:val="22"/>
          <w:lang w:val="it-IT"/>
        </w:rPr>
        <w:t xml:space="preserve">cu hipercolesterolemie familială heterozigotă, obţinute din studii deschise. </w:t>
      </w:r>
      <w:r w:rsidR="00922AC0" w:rsidRPr="002D5E05">
        <w:rPr>
          <w:sz w:val="22"/>
          <w:szCs w:val="22"/>
          <w:lang w:val="ro-RO"/>
        </w:rPr>
        <w:t xml:space="preserve">Stavra </w:t>
      </w:r>
      <w:r w:rsidRPr="002D5E05">
        <w:rPr>
          <w:sz w:val="22"/>
          <w:szCs w:val="22"/>
          <w:lang w:val="ro-RO"/>
        </w:rPr>
        <w:t>nu este indicată în tratamentul pacienţilor cu vârsta sub 10 ani.</w:t>
      </w:r>
      <w:r w:rsidR="00C70692" w:rsidRPr="002D5E05">
        <w:rPr>
          <w:sz w:val="22"/>
          <w:szCs w:val="22"/>
          <w:lang w:val="pt-PT"/>
        </w:rPr>
        <w:t xml:space="preserve"> Datele disponibile în prezent sunt descrise la pct. 4.8, 5.1 şi 5.2, dar nu se poate face nicio recomandare privind dozele.</w:t>
      </w:r>
    </w:p>
    <w:p w:rsidR="001F373F" w:rsidRPr="002D5E05" w:rsidRDefault="001F373F" w:rsidP="0095167C">
      <w:pPr>
        <w:ind w:left="720"/>
        <w:rPr>
          <w:sz w:val="22"/>
          <w:szCs w:val="22"/>
          <w:lang w:val="it-IT"/>
        </w:rPr>
      </w:pPr>
      <w:r w:rsidRPr="002D5E05">
        <w:rPr>
          <w:sz w:val="22"/>
          <w:szCs w:val="22"/>
          <w:lang w:val="ro-RO"/>
        </w:rPr>
        <w:t>Alte forme farmaceutice sau concentraţii pot fi mai adecvate la această categorie de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Mod de administrare</w:t>
      </w:r>
    </w:p>
    <w:p w:rsidR="001F373F" w:rsidRPr="002D5E05" w:rsidRDefault="00922AC0" w:rsidP="0095167C">
      <w:pPr>
        <w:autoSpaceDE w:val="0"/>
        <w:autoSpaceDN w:val="0"/>
        <w:adjustRightInd w:val="0"/>
        <w:ind w:left="720"/>
        <w:rPr>
          <w:b/>
          <w:sz w:val="22"/>
          <w:szCs w:val="22"/>
          <w:lang w:val="it-IT"/>
        </w:rPr>
      </w:pPr>
      <w:r w:rsidRPr="002D5E05">
        <w:rPr>
          <w:sz w:val="22"/>
          <w:szCs w:val="22"/>
          <w:lang w:val="ro-RO"/>
        </w:rPr>
        <w:t xml:space="preserve">Stavra </w:t>
      </w:r>
      <w:r w:rsidR="001F373F" w:rsidRPr="002D5E05">
        <w:rPr>
          <w:sz w:val="22"/>
          <w:szCs w:val="22"/>
          <w:lang w:val="ro-RO"/>
        </w:rPr>
        <w:t>se administrează pe cale orală.</w:t>
      </w:r>
      <w:r w:rsidR="001F373F" w:rsidRPr="002D5E05">
        <w:rPr>
          <w:sz w:val="22"/>
          <w:szCs w:val="22"/>
          <w:lang w:val="it-IT"/>
        </w:rPr>
        <w:t xml:space="preserve"> </w:t>
      </w:r>
      <w:r w:rsidR="001F373F" w:rsidRPr="002D5E05">
        <w:rPr>
          <w:sz w:val="22"/>
          <w:szCs w:val="22"/>
          <w:lang w:val="ro-RO"/>
        </w:rPr>
        <w:t>Fiecare doză zilnică de atorvastatină se administrează într-o singură priză, în orice moment al zilei, cu sau fără alimente.</w:t>
      </w:r>
    </w:p>
    <w:p w:rsidR="009A1D06" w:rsidRPr="002D5E05" w:rsidRDefault="009A1D06"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4.3 </w:t>
      </w:r>
      <w:r w:rsidRPr="002D5E05">
        <w:rPr>
          <w:b/>
          <w:sz w:val="22"/>
          <w:szCs w:val="22"/>
          <w:lang w:val="it-IT"/>
        </w:rPr>
        <w:tab/>
      </w:r>
      <w:r w:rsidRPr="002D5E05">
        <w:rPr>
          <w:b/>
          <w:sz w:val="22"/>
          <w:szCs w:val="22"/>
          <w:lang w:val="ro-RO"/>
        </w:rPr>
        <w:t>Contraindicaţii</w:t>
      </w:r>
    </w:p>
    <w:p w:rsidR="001F373F" w:rsidRPr="002D5E05" w:rsidRDefault="001F373F" w:rsidP="0095167C">
      <w:pPr>
        <w:autoSpaceDE w:val="0"/>
        <w:autoSpaceDN w:val="0"/>
        <w:adjustRightInd w:val="0"/>
        <w:ind w:left="720"/>
        <w:rPr>
          <w:b/>
          <w:sz w:val="22"/>
          <w:szCs w:val="22"/>
          <w:lang w:val="it-IT"/>
        </w:rPr>
      </w:pPr>
    </w:p>
    <w:p w:rsidR="001F373F" w:rsidRPr="002D5E05" w:rsidRDefault="00327518" w:rsidP="0095167C">
      <w:pPr>
        <w:ind w:left="720"/>
        <w:rPr>
          <w:sz w:val="22"/>
          <w:szCs w:val="22"/>
          <w:lang w:val="it-IT"/>
        </w:rPr>
      </w:pPr>
      <w:r w:rsidRPr="002D5E05">
        <w:rPr>
          <w:sz w:val="22"/>
          <w:szCs w:val="22"/>
          <w:lang w:val="ro-RO"/>
        </w:rPr>
        <w:t>Stavra</w:t>
      </w:r>
      <w:r w:rsidR="001F373F" w:rsidRPr="002D5E05">
        <w:rPr>
          <w:sz w:val="22"/>
          <w:szCs w:val="22"/>
          <w:lang w:val="ro-RO"/>
        </w:rPr>
        <w:t xml:space="preserve"> este contraindicată la pacienţi:</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cu hipersensibilitate la substanţa activă sau la oricare dintre excipienţii </w:t>
      </w:r>
      <w:r w:rsidR="00FD7396" w:rsidRPr="002D5E05">
        <w:rPr>
          <w:sz w:val="22"/>
          <w:szCs w:val="22"/>
          <w:lang w:val="ro-RO"/>
        </w:rPr>
        <w:t>enumeraţi la pct. 6.1</w:t>
      </w:r>
    </w:p>
    <w:p w:rsidR="001F373F" w:rsidRPr="005E1009" w:rsidRDefault="001F373F" w:rsidP="0095167C">
      <w:pPr>
        <w:ind w:left="720"/>
        <w:rPr>
          <w:sz w:val="22"/>
          <w:lang w:val="ro-RO"/>
        </w:rPr>
      </w:pPr>
      <w:r w:rsidRPr="002D5E05">
        <w:rPr>
          <w:sz w:val="22"/>
          <w:szCs w:val="22"/>
          <w:lang w:val="it-IT"/>
        </w:rPr>
        <w:t xml:space="preserve">− </w:t>
      </w:r>
      <w:r w:rsidRPr="002D5E05">
        <w:rPr>
          <w:sz w:val="22"/>
          <w:szCs w:val="22"/>
          <w:lang w:val="it-IT"/>
        </w:rPr>
        <w:tab/>
      </w:r>
      <w:r w:rsidRPr="002D5E05">
        <w:rPr>
          <w:sz w:val="22"/>
          <w:szCs w:val="22"/>
          <w:lang w:val="ro-RO"/>
        </w:rPr>
        <w:t>cu boală hepatică activă sau cu creşteri persistente inexplicabile ale valorilor transaminazelor serice, care depăşesc de 3 ori limita superioară a valorilor normale</w:t>
      </w:r>
      <w:r w:rsidR="0021303C">
        <w:rPr>
          <w:sz w:val="22"/>
          <w:szCs w:val="22"/>
          <w:lang w:val="ro-RO"/>
        </w:rPr>
        <w:t>;</w:t>
      </w:r>
    </w:p>
    <w:p w:rsidR="0021303C" w:rsidRPr="0021303C" w:rsidRDefault="0021303C" w:rsidP="00251A6E">
      <w:pPr>
        <w:tabs>
          <w:tab w:val="left" w:pos="1430"/>
        </w:tabs>
        <w:ind w:left="720"/>
        <w:rPr>
          <w:sz w:val="22"/>
          <w:szCs w:val="22"/>
          <w:lang w:val="it-IT"/>
        </w:rPr>
      </w:pPr>
      <w:r w:rsidRPr="0021303C">
        <w:rPr>
          <w:sz w:val="22"/>
          <w:szCs w:val="22"/>
          <w:lang w:val="it-IT"/>
        </w:rPr>
        <w:t>−</w:t>
      </w:r>
      <w:r>
        <w:rPr>
          <w:sz w:val="22"/>
          <w:szCs w:val="22"/>
          <w:lang w:val="it-IT"/>
        </w:rPr>
        <w:tab/>
      </w:r>
      <w:r w:rsidRPr="0021303C">
        <w:rPr>
          <w:sz w:val="22"/>
          <w:szCs w:val="22"/>
          <w:lang w:val="it-IT"/>
        </w:rPr>
        <w:t>tratați cu antiviralele glecaprevir/pibrentasvir împotriva hepatitei cu virus C</w:t>
      </w:r>
      <w:r>
        <w:rPr>
          <w:sz w:val="22"/>
          <w:szCs w:val="22"/>
          <w:lang w:val="it-IT"/>
        </w:rPr>
        <w:t>;</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în timpul sarcinii, alăptării şi la femeile aflate la vârsta fertilă</w:t>
      </w:r>
      <w:r w:rsidR="00DB1D91" w:rsidRPr="002D5E05">
        <w:rPr>
          <w:sz w:val="22"/>
          <w:szCs w:val="22"/>
          <w:lang w:val="ro-RO"/>
        </w:rPr>
        <w:t>,</w:t>
      </w:r>
      <w:r w:rsidRPr="002D5E05">
        <w:rPr>
          <w:sz w:val="22"/>
          <w:szCs w:val="22"/>
          <w:lang w:val="ro-RO"/>
        </w:rPr>
        <w:t xml:space="preserve"> care nu utilizează măsuri contraceptive adecvate (vezi pct. 4.6).</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4.4</w:t>
      </w:r>
      <w:r w:rsidRPr="002D5E05">
        <w:rPr>
          <w:b/>
          <w:sz w:val="22"/>
          <w:szCs w:val="22"/>
          <w:lang w:val="it-IT"/>
        </w:rPr>
        <w:tab/>
      </w:r>
      <w:r w:rsidRPr="002D5E05">
        <w:rPr>
          <w:b/>
          <w:sz w:val="22"/>
          <w:szCs w:val="22"/>
          <w:lang w:val="ro-RO"/>
        </w:rPr>
        <w:t>Atenţionări şi precauţii speciale pentru utilizare</w:t>
      </w:r>
    </w:p>
    <w:p w:rsidR="001F373F" w:rsidRPr="002D5E05" w:rsidRDefault="001F373F" w:rsidP="0095167C">
      <w:pPr>
        <w:tabs>
          <w:tab w:val="left" w:pos="270"/>
        </w:tabs>
        <w:ind w:left="720"/>
        <w:rPr>
          <w:sz w:val="22"/>
          <w:szCs w:val="22"/>
          <w:u w:val="single"/>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hepatice</w:t>
      </w:r>
    </w:p>
    <w:p w:rsidR="001F373F" w:rsidRPr="002D5E05" w:rsidRDefault="001F373F" w:rsidP="0095167C">
      <w:pPr>
        <w:tabs>
          <w:tab w:val="left" w:pos="270"/>
        </w:tabs>
        <w:ind w:left="720"/>
        <w:rPr>
          <w:sz w:val="22"/>
          <w:szCs w:val="22"/>
          <w:lang w:val="it-IT"/>
        </w:rPr>
      </w:pPr>
      <w:r w:rsidRPr="002D5E05">
        <w:rPr>
          <w:sz w:val="22"/>
          <w:szCs w:val="22"/>
          <w:lang w:val="ro-RO"/>
        </w:rPr>
        <w:t>Trebuie efectuate teste ale funcţiei hepatice înainte de începerea tratamentului şi, ulterior, periodic.</w:t>
      </w:r>
      <w:r w:rsidRPr="002D5E05">
        <w:rPr>
          <w:sz w:val="22"/>
          <w:szCs w:val="22"/>
          <w:lang w:val="it-IT"/>
        </w:rPr>
        <w:t xml:space="preserve"> </w:t>
      </w:r>
      <w:r w:rsidRPr="002D5E05">
        <w:rPr>
          <w:sz w:val="22"/>
          <w:szCs w:val="22"/>
          <w:lang w:val="ro-RO"/>
        </w:rPr>
        <w:t>La pacienţii care prezintă orice semne sau simptome sugestive ale unei posibile afecţiuni hepatice trebuie efectuate teste ale funcţiei hepatice.</w:t>
      </w:r>
      <w:r w:rsidRPr="002D5E05">
        <w:rPr>
          <w:sz w:val="22"/>
          <w:szCs w:val="22"/>
          <w:lang w:val="it-IT"/>
        </w:rPr>
        <w:t xml:space="preserve"> </w:t>
      </w:r>
      <w:r w:rsidRPr="002D5E05">
        <w:rPr>
          <w:sz w:val="22"/>
          <w:szCs w:val="22"/>
          <w:lang w:val="ro-RO"/>
        </w:rPr>
        <w:t xml:space="preserve">Pacienţii care prezintă creşteri ale valorilor transaminazelor </w:t>
      </w:r>
      <w:r w:rsidR="00A40DE6" w:rsidRPr="002D5E05">
        <w:rPr>
          <w:sz w:val="22"/>
          <w:szCs w:val="22"/>
          <w:lang w:val="ro-RO"/>
        </w:rPr>
        <w:t xml:space="preserve">serice </w:t>
      </w:r>
      <w:r w:rsidRPr="002D5E05">
        <w:rPr>
          <w:sz w:val="22"/>
          <w:szCs w:val="22"/>
          <w:lang w:val="ro-RO"/>
        </w:rPr>
        <w:t>trebuie monitorizaţi strict până la revenirea la valorile normale.</w:t>
      </w:r>
      <w:r w:rsidRPr="002D5E05">
        <w:rPr>
          <w:sz w:val="22"/>
          <w:szCs w:val="22"/>
          <w:lang w:val="it-IT"/>
        </w:rPr>
        <w:t xml:space="preserve"> </w:t>
      </w:r>
      <w:r w:rsidRPr="002D5E05">
        <w:rPr>
          <w:sz w:val="22"/>
          <w:szCs w:val="22"/>
          <w:lang w:val="ro-RO"/>
        </w:rPr>
        <w:t xml:space="preserve">În cazul creşterii valorilor transaminazelor de peste 3 ori faţă de limita superioară a valorilor normale (LSVN), se recomandă fie reducerea dozei, fie întreruperea tratamentului cu </w:t>
      </w:r>
      <w:r w:rsidR="00327518" w:rsidRPr="002D5E05">
        <w:rPr>
          <w:sz w:val="22"/>
          <w:szCs w:val="22"/>
          <w:lang w:val="ro-RO"/>
        </w:rPr>
        <w:t xml:space="preserve">Stavra </w:t>
      </w:r>
      <w:r w:rsidRPr="002D5E05">
        <w:rPr>
          <w:sz w:val="22"/>
          <w:szCs w:val="22"/>
          <w:lang w:val="ro-RO"/>
        </w:rPr>
        <w:t>(vezi pct. 4.8).</w:t>
      </w:r>
    </w:p>
    <w:p w:rsidR="001F373F" w:rsidRPr="002D5E05" w:rsidRDefault="001F373F" w:rsidP="0095167C">
      <w:pPr>
        <w:tabs>
          <w:tab w:val="left" w:pos="270"/>
        </w:tabs>
        <w:ind w:left="720"/>
        <w:rPr>
          <w:sz w:val="22"/>
          <w:szCs w:val="22"/>
          <w:lang w:val="it-IT"/>
        </w:rPr>
      </w:pPr>
    </w:p>
    <w:p w:rsidR="001F373F" w:rsidRPr="002D5E05" w:rsidRDefault="00327518" w:rsidP="0095167C">
      <w:pPr>
        <w:tabs>
          <w:tab w:val="left" w:pos="270"/>
        </w:tabs>
        <w:ind w:left="720"/>
        <w:rPr>
          <w:sz w:val="22"/>
          <w:szCs w:val="22"/>
          <w:lang w:val="it-IT"/>
        </w:rPr>
      </w:pPr>
      <w:r w:rsidRPr="002D5E05">
        <w:rPr>
          <w:sz w:val="22"/>
          <w:szCs w:val="22"/>
          <w:lang w:val="ro-RO"/>
        </w:rPr>
        <w:t>Stavra</w:t>
      </w:r>
      <w:r w:rsidR="001F373F" w:rsidRPr="002D5E05">
        <w:rPr>
          <w:sz w:val="22"/>
          <w:szCs w:val="22"/>
          <w:lang w:val="ro-RO"/>
        </w:rPr>
        <w:t xml:space="preserve"> trebuie administrată cu precauţie la pacienţii care consumă cantităţi importante de alcool etilic şi/sau la cei cu afecţiuni hepatice în antecedente.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Prevenirea accidentului vascular cerebral prin scăderea agresivă a valorilor colesterolului (</w:t>
      </w:r>
      <w:r w:rsidRPr="002D5E05">
        <w:rPr>
          <w:i/>
          <w:sz w:val="22"/>
          <w:szCs w:val="22"/>
          <w:u w:val="single"/>
          <w:lang w:val="ro-RO"/>
        </w:rPr>
        <w:t xml:space="preserve">Stroke Prevention by Aggressive Reduction in Cholesterol Levels </w:t>
      </w:r>
      <w:r w:rsidRPr="002D5E05">
        <w:rPr>
          <w:sz w:val="22"/>
          <w:szCs w:val="22"/>
          <w:u w:val="single"/>
          <w:lang w:val="ro-RO"/>
        </w:rPr>
        <w:t>(SPARCL))</w:t>
      </w:r>
    </w:p>
    <w:p w:rsidR="001F373F" w:rsidRPr="002D5E05" w:rsidRDefault="001F373F" w:rsidP="0095167C">
      <w:pPr>
        <w:tabs>
          <w:tab w:val="left" w:pos="270"/>
        </w:tabs>
        <w:ind w:left="720"/>
        <w:rPr>
          <w:sz w:val="22"/>
          <w:szCs w:val="22"/>
          <w:lang w:val="it-IT"/>
        </w:rPr>
      </w:pPr>
      <w:r w:rsidRPr="002D5E05">
        <w:rPr>
          <w:sz w:val="22"/>
          <w:szCs w:val="22"/>
          <w:lang w:val="ro-RO"/>
        </w:rPr>
        <w:t xml:space="preserve">În cadrul unei analize post-hoc a subtipurilor de accident vascular cerebral </w:t>
      </w:r>
      <w:r w:rsidR="00DB1D91" w:rsidRPr="002D5E05">
        <w:rPr>
          <w:sz w:val="22"/>
          <w:szCs w:val="22"/>
          <w:lang w:val="ro-RO"/>
        </w:rPr>
        <w:t xml:space="preserve">efectuată </w:t>
      </w:r>
      <w:r w:rsidRPr="002D5E05">
        <w:rPr>
          <w:sz w:val="22"/>
          <w:szCs w:val="22"/>
          <w:lang w:val="ro-RO"/>
        </w:rPr>
        <w:t xml:space="preserve">la pacienţii fără boală cardiacă coronariană (BCC) care au </w:t>
      </w:r>
      <w:r w:rsidR="00922AC0" w:rsidRPr="002D5E05">
        <w:rPr>
          <w:sz w:val="22"/>
          <w:szCs w:val="22"/>
          <w:lang w:val="ro-RO"/>
        </w:rPr>
        <w:t xml:space="preserve">prezentat </w:t>
      </w:r>
      <w:r w:rsidRPr="002D5E05">
        <w:rPr>
          <w:sz w:val="22"/>
          <w:szCs w:val="22"/>
          <w:lang w:val="ro-RO"/>
        </w:rPr>
        <w:t xml:space="preserve">recent un accident vascular cerebral sau un </w:t>
      </w:r>
      <w:r w:rsidR="00922AC0" w:rsidRPr="002D5E05">
        <w:rPr>
          <w:sz w:val="22"/>
          <w:szCs w:val="22"/>
          <w:lang w:val="ro-RO"/>
        </w:rPr>
        <w:t xml:space="preserve">accident </w:t>
      </w:r>
      <w:r w:rsidRPr="002D5E05">
        <w:rPr>
          <w:sz w:val="22"/>
          <w:szCs w:val="22"/>
          <w:lang w:val="ro-RO"/>
        </w:rPr>
        <w:t>ischemic tranzitor (AIT), s-a observat o frecvenţă mai mare a accidentelor vasculare cerebrale hemoragice la pacienţii cărora li s-a administrat tratament iniţial cu atorvastatină 80 mg comparativ cu cei cărora li s-a administrat placebo.</w:t>
      </w:r>
      <w:r w:rsidRPr="002D5E05">
        <w:rPr>
          <w:sz w:val="22"/>
          <w:szCs w:val="22"/>
          <w:lang w:val="it-IT"/>
        </w:rPr>
        <w:t xml:space="preserve"> </w:t>
      </w:r>
      <w:r w:rsidRPr="002D5E05">
        <w:rPr>
          <w:sz w:val="22"/>
          <w:szCs w:val="22"/>
          <w:lang w:val="ro-RO"/>
        </w:rPr>
        <w:t xml:space="preserve">Creşterea riscului a fost </w:t>
      </w:r>
      <w:r w:rsidR="00226BDF" w:rsidRPr="002D5E05">
        <w:rPr>
          <w:sz w:val="22"/>
          <w:szCs w:val="22"/>
          <w:lang w:val="ro-RO"/>
        </w:rPr>
        <w:t>remarcată</w:t>
      </w:r>
      <w:r w:rsidRPr="002D5E05">
        <w:rPr>
          <w:sz w:val="22"/>
          <w:szCs w:val="22"/>
          <w:lang w:val="ro-RO"/>
        </w:rPr>
        <w:t xml:space="preserve"> în special la pacienţii care prezentau, la </w:t>
      </w:r>
      <w:r w:rsidR="00226BDF" w:rsidRPr="002D5E05">
        <w:rPr>
          <w:sz w:val="22"/>
          <w:szCs w:val="22"/>
          <w:lang w:val="ro-RO"/>
        </w:rPr>
        <w:t>intrarea în studiu</w:t>
      </w:r>
      <w:r w:rsidRPr="002D5E05">
        <w:rPr>
          <w:sz w:val="22"/>
          <w:szCs w:val="22"/>
          <w:lang w:val="ro-RO"/>
        </w:rPr>
        <w:t>, antecedente de accident vascular cerebral hemoragic sau infarct lacunar.</w:t>
      </w:r>
      <w:r w:rsidRPr="002D5E05">
        <w:rPr>
          <w:sz w:val="22"/>
          <w:szCs w:val="22"/>
          <w:lang w:val="it-IT"/>
        </w:rPr>
        <w:t xml:space="preserve"> </w:t>
      </w:r>
      <w:r w:rsidRPr="002D5E05">
        <w:rPr>
          <w:sz w:val="22"/>
          <w:szCs w:val="22"/>
          <w:lang w:val="ro-RO"/>
        </w:rPr>
        <w:t xml:space="preserve">Raportul dintre beneficiile şi riscurile tratamentului cu atorvastatină 80 mg este incert la pacienţii cu </w:t>
      </w:r>
      <w:r w:rsidR="00D168D2" w:rsidRPr="002D5E05">
        <w:rPr>
          <w:sz w:val="22"/>
          <w:szCs w:val="22"/>
          <w:lang w:val="ro-RO"/>
        </w:rPr>
        <w:t xml:space="preserve">antecedente de </w:t>
      </w:r>
      <w:r w:rsidRPr="002D5E05">
        <w:rPr>
          <w:sz w:val="22"/>
          <w:szCs w:val="22"/>
          <w:lang w:val="ro-RO"/>
        </w:rPr>
        <w:t xml:space="preserve">accident vascular cerebral hemoragic sau infarct lacunar, iar riscul potenţial de accident vascular cerebral hemoragic trebuie </w:t>
      </w:r>
      <w:r w:rsidR="00D168D2" w:rsidRPr="002D5E05">
        <w:rPr>
          <w:sz w:val="22"/>
          <w:szCs w:val="22"/>
          <w:lang w:val="ro-RO"/>
        </w:rPr>
        <w:t>evaluat</w:t>
      </w:r>
      <w:r w:rsidRPr="002D5E05">
        <w:rPr>
          <w:sz w:val="22"/>
          <w:szCs w:val="22"/>
          <w:lang w:val="ro-RO"/>
        </w:rPr>
        <w:t xml:space="preserve"> cu atenţie înainte de începerea tratamentului (vezi pct. 5.1).</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sz w:val="22"/>
          <w:szCs w:val="22"/>
          <w:u w:val="single"/>
          <w:lang w:val="ro-RO"/>
        </w:rPr>
        <w:t>Efecte asupra musculaturii scheletice</w:t>
      </w:r>
    </w:p>
    <w:p w:rsidR="001F373F" w:rsidRPr="002D5E05" w:rsidRDefault="001F373F" w:rsidP="0095167C">
      <w:pPr>
        <w:tabs>
          <w:tab w:val="left" w:pos="270"/>
        </w:tabs>
        <w:ind w:left="720"/>
        <w:rPr>
          <w:sz w:val="22"/>
          <w:szCs w:val="22"/>
          <w:lang w:val="ro-RO"/>
        </w:rPr>
      </w:pPr>
      <w:r w:rsidRPr="002D5E05">
        <w:rPr>
          <w:sz w:val="22"/>
          <w:szCs w:val="22"/>
          <w:lang w:val="ro-RO"/>
        </w:rPr>
        <w:t>Similar altor inhibitori ai HMG-CoA-reductazei, atorvastatina poate afecta rar</w:t>
      </w:r>
      <w:r w:rsidR="00226BDF" w:rsidRPr="002D5E05">
        <w:rPr>
          <w:sz w:val="22"/>
          <w:szCs w:val="22"/>
          <w:lang w:val="ro-RO"/>
        </w:rPr>
        <w:t>eori</w:t>
      </w:r>
      <w:r w:rsidRPr="002D5E05">
        <w:rPr>
          <w:sz w:val="22"/>
          <w:szCs w:val="22"/>
          <w:lang w:val="ro-RO"/>
        </w:rPr>
        <w:t xml:space="preserve"> musculatura scheletică, provocând mialgie, miozită şi miopatie, care pot evolua către rabdomioliză, o afecţiune cu </w:t>
      </w:r>
      <w:r w:rsidR="00C116AE" w:rsidRPr="002D5E05">
        <w:rPr>
          <w:sz w:val="22"/>
          <w:szCs w:val="22"/>
          <w:lang w:val="ro-RO"/>
        </w:rPr>
        <w:t>evolu</w:t>
      </w:r>
      <w:r w:rsidR="00D277E1" w:rsidRPr="002D5E05">
        <w:rPr>
          <w:sz w:val="22"/>
          <w:szCs w:val="22"/>
          <w:lang w:val="ro-RO"/>
        </w:rPr>
        <w:t>ţ</w:t>
      </w:r>
      <w:r w:rsidR="00C116AE" w:rsidRPr="002D5E05">
        <w:rPr>
          <w:sz w:val="22"/>
          <w:szCs w:val="22"/>
          <w:lang w:val="ro-RO"/>
        </w:rPr>
        <w:t xml:space="preserve">ie </w:t>
      </w:r>
      <w:r w:rsidRPr="002D5E05">
        <w:rPr>
          <w:sz w:val="22"/>
          <w:szCs w:val="22"/>
          <w:lang w:val="ro-RO"/>
        </w:rPr>
        <w:t>potenţial letal</w:t>
      </w:r>
      <w:r w:rsidR="00C116AE" w:rsidRPr="002D5E05">
        <w:rPr>
          <w:sz w:val="22"/>
          <w:szCs w:val="22"/>
          <w:lang w:val="ro-RO"/>
        </w:rPr>
        <w:t>ă</w:t>
      </w:r>
      <w:r w:rsidRPr="002D5E05">
        <w:rPr>
          <w:sz w:val="22"/>
          <w:szCs w:val="22"/>
          <w:lang w:val="ro-RO"/>
        </w:rPr>
        <w:t xml:space="preserve">, caracterizată prin creşteri importante ale valorilor creatinkinazei (CK) (&gt; 10 ori LSVN), mioglobinemie şi mioglobinurie, care poate </w:t>
      </w:r>
      <w:r w:rsidR="00C116AE" w:rsidRPr="002D5E05">
        <w:rPr>
          <w:sz w:val="22"/>
          <w:szCs w:val="22"/>
          <w:lang w:val="ro-RO"/>
        </w:rPr>
        <w:t>determina</w:t>
      </w:r>
      <w:r w:rsidRPr="002D5E05">
        <w:rPr>
          <w:sz w:val="22"/>
          <w:szCs w:val="22"/>
          <w:lang w:val="ro-RO"/>
        </w:rPr>
        <w:t xml:space="preserve"> insuficienţă renală.</w:t>
      </w:r>
    </w:p>
    <w:p w:rsidR="0072584F" w:rsidRPr="002D5E05" w:rsidRDefault="0072584F" w:rsidP="0095167C">
      <w:pPr>
        <w:tabs>
          <w:tab w:val="left" w:pos="270"/>
        </w:tabs>
        <w:ind w:left="720"/>
        <w:rPr>
          <w:sz w:val="22"/>
          <w:szCs w:val="22"/>
          <w:lang w:val="it-IT"/>
        </w:rPr>
      </w:pPr>
      <w:r w:rsidRPr="002D5E05">
        <w:rPr>
          <w:sz w:val="22"/>
          <w:szCs w:val="22"/>
          <w:lang w:val="it-IT"/>
        </w:rPr>
        <w:t>Au existat raportări foarte rare de miopatie necrotizantă mediată imun (MNMI) în cursul sau după tratamentul cu anumite statine. MNMI este caracterizată clinic printr-o slăbiciune persistentă a musculaturii proximale şi printr-o concentrație plasmatică crescută a creatinkinazei, care persistă în ciuda întreruperii tratamentului cu statine.</w:t>
      </w:r>
    </w:p>
    <w:p w:rsidR="001F373F" w:rsidRPr="002D5E05" w:rsidRDefault="001F373F" w:rsidP="0095167C">
      <w:pPr>
        <w:tabs>
          <w:tab w:val="left" w:pos="270"/>
        </w:tabs>
        <w:ind w:left="720"/>
        <w:rPr>
          <w:sz w:val="22"/>
          <w:szCs w:val="22"/>
          <w:lang w:val="it-IT"/>
        </w:rPr>
      </w:pPr>
    </w:p>
    <w:p w:rsidR="001F373F" w:rsidRPr="002D5E05" w:rsidRDefault="001F373F" w:rsidP="0095167C">
      <w:pPr>
        <w:tabs>
          <w:tab w:val="left" w:pos="270"/>
        </w:tabs>
        <w:ind w:left="720"/>
        <w:rPr>
          <w:sz w:val="22"/>
          <w:szCs w:val="22"/>
          <w:lang w:val="it-IT"/>
        </w:rPr>
      </w:pPr>
      <w:r w:rsidRPr="002D5E05">
        <w:rPr>
          <w:i/>
          <w:sz w:val="22"/>
          <w:szCs w:val="22"/>
          <w:u w:val="single"/>
          <w:lang w:val="ro-RO"/>
        </w:rPr>
        <w:t>Înainte de tratament</w:t>
      </w:r>
    </w:p>
    <w:p w:rsidR="001F373F" w:rsidRPr="002D5E05" w:rsidRDefault="001F373F" w:rsidP="0095167C">
      <w:pPr>
        <w:tabs>
          <w:tab w:val="left" w:pos="270"/>
        </w:tabs>
        <w:ind w:left="720"/>
        <w:rPr>
          <w:sz w:val="22"/>
          <w:szCs w:val="22"/>
          <w:lang w:val="it-IT"/>
        </w:rPr>
      </w:pPr>
      <w:r w:rsidRPr="002D5E05">
        <w:rPr>
          <w:sz w:val="22"/>
          <w:szCs w:val="22"/>
          <w:lang w:val="ro-RO"/>
        </w:rPr>
        <w:t>Atorvastatina trebuie prescrisă cu precauţie la pacienţii cu factori predispozanţi pentru rabdomioliză.</w:t>
      </w:r>
      <w:r w:rsidRPr="002D5E05">
        <w:rPr>
          <w:sz w:val="22"/>
          <w:szCs w:val="22"/>
          <w:lang w:val="it-IT"/>
        </w:rPr>
        <w:t xml:space="preserve"> </w:t>
      </w:r>
      <w:r w:rsidRPr="002D5E05">
        <w:rPr>
          <w:sz w:val="22"/>
          <w:szCs w:val="22"/>
          <w:lang w:val="ro-RO"/>
        </w:rPr>
        <w:t>Concentraţia de creatinkinază (CK) trebuie determinată înainte de începerea tratamentului cu statine în următoarele situaţii:</w:t>
      </w:r>
    </w:p>
    <w:p w:rsidR="001F373F" w:rsidRPr="002D5E05" w:rsidRDefault="001F373F" w:rsidP="0095167C">
      <w:pPr>
        <w:tabs>
          <w:tab w:val="left" w:pos="270"/>
          <w:tab w:val="left" w:pos="54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insuficienţă renală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hipotiroidism</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personale sau familiale de tulburări musculare ereditare</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antecedente de toxicitate musculară </w:t>
      </w:r>
      <w:r w:rsidR="00C116AE" w:rsidRPr="002D5E05">
        <w:rPr>
          <w:sz w:val="22"/>
          <w:szCs w:val="22"/>
          <w:lang w:val="ro-RO"/>
        </w:rPr>
        <w:t xml:space="preserve">în </w:t>
      </w:r>
      <w:r w:rsidRPr="002D5E05">
        <w:rPr>
          <w:sz w:val="22"/>
          <w:szCs w:val="22"/>
          <w:lang w:val="ro-RO"/>
        </w:rPr>
        <w:t>legat</w:t>
      </w:r>
      <w:r w:rsidR="00C116AE" w:rsidRPr="002D5E05">
        <w:rPr>
          <w:sz w:val="22"/>
          <w:szCs w:val="22"/>
          <w:lang w:val="ro-RO"/>
        </w:rPr>
        <w:t>ură</w:t>
      </w:r>
      <w:r w:rsidRPr="002D5E05">
        <w:rPr>
          <w:sz w:val="22"/>
          <w:szCs w:val="22"/>
          <w:lang w:val="ro-RO"/>
        </w:rPr>
        <w:t xml:space="preserve"> </w:t>
      </w:r>
      <w:r w:rsidR="00C116AE" w:rsidRPr="002D5E05">
        <w:rPr>
          <w:sz w:val="22"/>
          <w:szCs w:val="22"/>
          <w:lang w:val="ro-RO"/>
        </w:rPr>
        <w:t>cu</w:t>
      </w:r>
      <w:r w:rsidRPr="002D5E05">
        <w:rPr>
          <w:sz w:val="22"/>
          <w:szCs w:val="22"/>
          <w:lang w:val="ro-RO"/>
        </w:rPr>
        <w:t xml:space="preserve"> administrarea de statine sau fibraţi</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antecedente de</w:t>
      </w:r>
      <w:r w:rsidR="00226BDF" w:rsidRPr="002D5E05">
        <w:rPr>
          <w:sz w:val="22"/>
          <w:szCs w:val="22"/>
          <w:lang w:val="ro-RO"/>
        </w:rPr>
        <w:t xml:space="preserve"> </w:t>
      </w:r>
      <w:r w:rsidR="00C116AE" w:rsidRPr="002D5E05">
        <w:rPr>
          <w:sz w:val="22"/>
          <w:szCs w:val="22"/>
          <w:lang w:val="ro-RO"/>
        </w:rPr>
        <w:t>afec</w:t>
      </w:r>
      <w:r w:rsidR="00D277E1" w:rsidRPr="002D5E05">
        <w:rPr>
          <w:sz w:val="22"/>
          <w:szCs w:val="22"/>
          <w:lang w:val="ro-RO"/>
        </w:rPr>
        <w:t>ţ</w:t>
      </w:r>
      <w:r w:rsidR="00C116AE" w:rsidRPr="002D5E05">
        <w:rPr>
          <w:sz w:val="22"/>
          <w:szCs w:val="22"/>
          <w:lang w:val="ro-RO"/>
        </w:rPr>
        <w:t xml:space="preserve">iune </w:t>
      </w:r>
      <w:r w:rsidR="00226BDF" w:rsidRPr="002D5E05">
        <w:rPr>
          <w:sz w:val="22"/>
          <w:szCs w:val="22"/>
          <w:lang w:val="ro-RO"/>
        </w:rPr>
        <w:t>hepatică</w:t>
      </w:r>
      <w:r w:rsidRPr="002D5E05">
        <w:rPr>
          <w:sz w:val="22"/>
          <w:szCs w:val="22"/>
          <w:lang w:val="ro-RO"/>
        </w:rPr>
        <w:t xml:space="preserve"> şi/sau în cazul în care se consumă canti</w:t>
      </w:r>
      <w:r w:rsidR="00226BDF" w:rsidRPr="002D5E05">
        <w:rPr>
          <w:sz w:val="22"/>
          <w:szCs w:val="22"/>
          <w:lang w:val="ro-RO"/>
        </w:rPr>
        <w:t>tăţi importante de alcool</w:t>
      </w:r>
      <w:r w:rsidR="00C116AE" w:rsidRPr="002D5E05">
        <w:rPr>
          <w:sz w:val="22"/>
          <w:szCs w:val="22"/>
          <w:lang w:val="ro-RO"/>
        </w:rPr>
        <w:t xml:space="preserve"> etilic</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la persoanele vârstnice (cu vârsta peste 70 de ani), necesitatea acestei determinări trebuie luată în considerare în funcţie de prezenţa altor factori predispozanţi pentru rabdomioliză</w:t>
      </w:r>
    </w:p>
    <w:p w:rsidR="001F373F" w:rsidRPr="002D5E05" w:rsidRDefault="001F373F" w:rsidP="0095167C">
      <w:pPr>
        <w:tabs>
          <w:tab w:val="left" w:pos="27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situaţii în care pot apărea creşteri ale concentraţiilor plasmatice, cum sunt interacţiunile (vezi pct. 4.5) şi grupe</w:t>
      </w:r>
      <w:r w:rsidR="00226BDF" w:rsidRPr="002D5E05">
        <w:rPr>
          <w:sz w:val="22"/>
          <w:szCs w:val="22"/>
          <w:lang w:val="ro-RO"/>
        </w:rPr>
        <w:t>le</w:t>
      </w:r>
      <w:r w:rsidRPr="002D5E05">
        <w:rPr>
          <w:sz w:val="22"/>
          <w:szCs w:val="22"/>
          <w:lang w:val="ro-RO"/>
        </w:rPr>
        <w:t xml:space="preserve"> speciale de pacienţi, inclu</w:t>
      </w:r>
      <w:r w:rsidR="00C116AE" w:rsidRPr="002D5E05">
        <w:rPr>
          <w:sz w:val="22"/>
          <w:szCs w:val="22"/>
          <w:lang w:val="ro-RO"/>
        </w:rPr>
        <w:t>siv</w:t>
      </w:r>
      <w:r w:rsidRPr="002D5E05">
        <w:rPr>
          <w:sz w:val="22"/>
          <w:szCs w:val="22"/>
          <w:lang w:val="ro-RO"/>
        </w:rPr>
        <w:t xml:space="preserve"> subpopulaţiile genetice (vezi pct. 5.2)</w:t>
      </w:r>
      <w:r w:rsidR="00226BDF" w:rsidRPr="002D5E05">
        <w:rPr>
          <w:sz w:val="22"/>
          <w:szCs w:val="22"/>
          <w:lang w:val="ro-RO"/>
        </w:rPr>
        <w:t>.</w:t>
      </w:r>
    </w:p>
    <w:p w:rsidR="001F373F" w:rsidRPr="002D5E05" w:rsidRDefault="001F373F" w:rsidP="0095167C">
      <w:pPr>
        <w:tabs>
          <w:tab w:val="left" w:pos="270"/>
        </w:tabs>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 aceste situaţii, trebuie avut în vedere riscul tratamentului comparativ cu beneficiile posibile şi se recomandă monitorizarea clinică a pacienţilor.</w:t>
      </w:r>
    </w:p>
    <w:p w:rsidR="001F373F" w:rsidRPr="002D5E05" w:rsidRDefault="001F373F" w:rsidP="0095167C">
      <w:pPr>
        <w:ind w:left="720"/>
        <w:rPr>
          <w:sz w:val="22"/>
          <w:szCs w:val="22"/>
          <w:lang w:val="it-IT"/>
        </w:rPr>
      </w:pPr>
      <w:r w:rsidRPr="002D5E05">
        <w:rPr>
          <w:sz w:val="22"/>
          <w:szCs w:val="22"/>
          <w:lang w:val="ro-RO"/>
        </w:rPr>
        <w:t>În cazul unor valori semnificativ crescute ale CK (&gt; 5 ori LSVN) la momentul iniţial, tratamentul nu trebuie început.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Determinarea creatinkinazei (CK)</w:t>
      </w:r>
    </w:p>
    <w:p w:rsidR="001F373F" w:rsidRPr="002D5E05" w:rsidRDefault="001F373F" w:rsidP="0095167C">
      <w:pPr>
        <w:ind w:left="720"/>
        <w:rPr>
          <w:sz w:val="22"/>
          <w:szCs w:val="22"/>
          <w:lang w:val="it-IT"/>
        </w:rPr>
      </w:pPr>
      <w:r w:rsidRPr="002D5E05">
        <w:rPr>
          <w:sz w:val="22"/>
          <w:szCs w:val="22"/>
          <w:lang w:val="ro-RO"/>
        </w:rPr>
        <w:t>Creatinkinaza (CK) nu trebuie determinată după un efort fizic intens sau în prezenţa oricărei alte cauze posibile de creştere a CK, deoarece acest lucru face dificilă interpretarea rezultatelor.</w:t>
      </w:r>
      <w:r w:rsidRPr="002D5E05">
        <w:rPr>
          <w:sz w:val="22"/>
          <w:szCs w:val="22"/>
          <w:lang w:val="it-IT"/>
        </w:rPr>
        <w:t xml:space="preserve"> </w:t>
      </w:r>
      <w:r w:rsidRPr="002D5E05">
        <w:rPr>
          <w:sz w:val="22"/>
          <w:szCs w:val="22"/>
          <w:lang w:val="ro-RO"/>
        </w:rPr>
        <w:t xml:space="preserve">În cazul în care valorile CK sunt semnificativ crescute la momentul iniţial (&gt; 5 ori LSVN), determinarea </w:t>
      </w:r>
      <w:r w:rsidR="00D168D2" w:rsidRPr="002D5E05">
        <w:rPr>
          <w:sz w:val="22"/>
          <w:szCs w:val="22"/>
          <w:lang w:val="ro-RO"/>
        </w:rPr>
        <w:t>trebuie</w:t>
      </w:r>
      <w:r w:rsidRPr="002D5E05">
        <w:rPr>
          <w:sz w:val="22"/>
          <w:szCs w:val="22"/>
          <w:lang w:val="ro-RO"/>
        </w:rPr>
        <w:t xml:space="preserve"> repet</w:t>
      </w:r>
      <w:r w:rsidR="00D168D2" w:rsidRPr="002D5E05">
        <w:rPr>
          <w:sz w:val="22"/>
          <w:szCs w:val="22"/>
          <w:lang w:val="ro-RO"/>
        </w:rPr>
        <w:t>at</w:t>
      </w:r>
      <w:r w:rsidRPr="002D5E05">
        <w:rPr>
          <w:sz w:val="22"/>
          <w:szCs w:val="22"/>
          <w:lang w:val="ro-RO"/>
        </w:rPr>
        <w:t>ă după 5 - 7 zile, pentru confirmarea rezultatelor.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În timpul tratamentului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pacienţi</w:t>
      </w:r>
      <w:r w:rsidR="00302752" w:rsidRPr="002D5E05">
        <w:rPr>
          <w:sz w:val="22"/>
          <w:szCs w:val="22"/>
          <w:lang w:val="ro-RO"/>
        </w:rPr>
        <w:t>i trebuie rugaţi să raporteze</w:t>
      </w:r>
      <w:r w:rsidRPr="002D5E05">
        <w:rPr>
          <w:sz w:val="22"/>
          <w:szCs w:val="22"/>
          <w:lang w:val="ro-RO"/>
        </w:rPr>
        <w:t xml:space="preserve"> imediat </w:t>
      </w:r>
      <w:r w:rsidR="00C116AE" w:rsidRPr="002D5E05">
        <w:rPr>
          <w:sz w:val="22"/>
          <w:szCs w:val="22"/>
          <w:lang w:val="ro-RO"/>
        </w:rPr>
        <w:t>apari</w:t>
      </w:r>
      <w:r w:rsidR="00D277E1" w:rsidRPr="002D5E05">
        <w:rPr>
          <w:sz w:val="22"/>
          <w:szCs w:val="22"/>
          <w:lang w:val="ro-RO"/>
        </w:rPr>
        <w:t>ţ</w:t>
      </w:r>
      <w:r w:rsidR="00C116AE" w:rsidRPr="002D5E05">
        <w:rPr>
          <w:sz w:val="22"/>
          <w:szCs w:val="22"/>
          <w:lang w:val="ro-RO"/>
        </w:rPr>
        <w:t xml:space="preserve">ia </w:t>
      </w:r>
      <w:r w:rsidR="00302752" w:rsidRPr="002D5E05">
        <w:rPr>
          <w:sz w:val="22"/>
          <w:szCs w:val="22"/>
          <w:lang w:val="ro-RO"/>
        </w:rPr>
        <w:t>dureril</w:t>
      </w:r>
      <w:r w:rsidR="00C116AE" w:rsidRPr="002D5E05">
        <w:rPr>
          <w:sz w:val="22"/>
          <w:szCs w:val="22"/>
          <w:lang w:val="ro-RO"/>
        </w:rPr>
        <w:t>or</w:t>
      </w:r>
      <w:r w:rsidR="00302752" w:rsidRPr="002D5E05">
        <w:rPr>
          <w:sz w:val="22"/>
          <w:szCs w:val="22"/>
          <w:lang w:val="ro-RO"/>
        </w:rPr>
        <w:t xml:space="preserve"> musculare,</w:t>
      </w:r>
      <w:r w:rsidRPr="002D5E05">
        <w:rPr>
          <w:sz w:val="22"/>
          <w:szCs w:val="22"/>
          <w:lang w:val="ro-RO"/>
        </w:rPr>
        <w:t xml:space="preserve"> </w:t>
      </w:r>
      <w:r w:rsidR="00C116AE" w:rsidRPr="002D5E05">
        <w:rPr>
          <w:sz w:val="22"/>
          <w:szCs w:val="22"/>
          <w:lang w:val="ro-RO"/>
        </w:rPr>
        <w:t xml:space="preserve">crampelor </w:t>
      </w:r>
      <w:r w:rsidRPr="002D5E05">
        <w:rPr>
          <w:sz w:val="22"/>
          <w:szCs w:val="22"/>
          <w:lang w:val="ro-RO"/>
        </w:rPr>
        <w:t xml:space="preserve">musculare sau </w:t>
      </w:r>
      <w:r w:rsidR="00302752" w:rsidRPr="002D5E05">
        <w:rPr>
          <w:sz w:val="22"/>
          <w:szCs w:val="22"/>
          <w:lang w:val="ro-RO"/>
        </w:rPr>
        <w:t>slăbiciun</w:t>
      </w:r>
      <w:r w:rsidR="00C116AE" w:rsidRPr="002D5E05">
        <w:rPr>
          <w:sz w:val="22"/>
          <w:szCs w:val="22"/>
          <w:lang w:val="ro-RO"/>
        </w:rPr>
        <w:t>ii</w:t>
      </w:r>
      <w:r w:rsidR="00302752" w:rsidRPr="002D5E05">
        <w:rPr>
          <w:sz w:val="22"/>
          <w:szCs w:val="22"/>
          <w:lang w:val="ro-RO"/>
        </w:rPr>
        <w:t xml:space="preserve"> musculară</w:t>
      </w:r>
      <w:r w:rsidRPr="002D5E05">
        <w:rPr>
          <w:sz w:val="22"/>
          <w:szCs w:val="22"/>
          <w:lang w:val="ro-RO"/>
        </w:rPr>
        <w:t xml:space="preserve">, în special dacă sunt asociate cu stare generală </w:t>
      </w:r>
      <w:r w:rsidR="002902DC" w:rsidRPr="002D5E05">
        <w:rPr>
          <w:sz w:val="22"/>
          <w:szCs w:val="22"/>
          <w:lang w:val="ro-RO"/>
        </w:rPr>
        <w:t>de rău</w:t>
      </w:r>
      <w:r w:rsidRPr="002D5E05">
        <w:rPr>
          <w:sz w:val="22"/>
          <w:szCs w:val="22"/>
          <w:lang w:val="ro-RO"/>
        </w:rPr>
        <w:t xml:space="preserve"> sau febră;</w:t>
      </w: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dacă aceste simptome apar în timp</w:t>
      </w:r>
      <w:r w:rsidR="00302752" w:rsidRPr="002D5E05">
        <w:rPr>
          <w:sz w:val="22"/>
          <w:szCs w:val="22"/>
          <w:lang w:val="ro-RO"/>
        </w:rPr>
        <w:t xml:space="preserve"> ce pacientului i se administrează</w:t>
      </w:r>
      <w:r w:rsidRPr="002D5E05">
        <w:rPr>
          <w:sz w:val="22"/>
          <w:szCs w:val="22"/>
          <w:lang w:val="ro-RO"/>
        </w:rPr>
        <w:t xml:space="preserve"> tratament</w:t>
      </w:r>
      <w:r w:rsidR="00302752" w:rsidRPr="002D5E05">
        <w:rPr>
          <w:sz w:val="22"/>
          <w:szCs w:val="22"/>
          <w:lang w:val="ro-RO"/>
        </w:rPr>
        <w:t xml:space="preserve"> </w:t>
      </w:r>
      <w:r w:rsidRPr="002D5E05">
        <w:rPr>
          <w:sz w:val="22"/>
          <w:szCs w:val="22"/>
          <w:lang w:val="ro-RO"/>
        </w:rPr>
        <w:t>cu atorvastatină, trebuie determinate valorile CK.</w:t>
      </w:r>
      <w:r w:rsidRPr="002D5E05">
        <w:rPr>
          <w:sz w:val="22"/>
          <w:szCs w:val="22"/>
          <w:lang w:val="it-IT"/>
        </w:rPr>
        <w:t xml:space="preserve"> </w:t>
      </w:r>
      <w:r w:rsidR="00D168D2" w:rsidRPr="002D5E05">
        <w:rPr>
          <w:sz w:val="22"/>
          <w:szCs w:val="22"/>
          <w:lang w:val="ro-RO"/>
        </w:rPr>
        <w:t>Î</w:t>
      </w:r>
      <w:r w:rsidRPr="002D5E05">
        <w:rPr>
          <w:sz w:val="22"/>
          <w:szCs w:val="22"/>
          <w:lang w:val="ro-RO"/>
        </w:rPr>
        <w:t>n cazul în care aceste valori sunt semnificativ crescute (&gt; 5 ori LSVN), tratamentul trebuie întrerupt.</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dacă simptomele musculare sunt severe şi determină disconfort zilnic, chiar dacă valorile CK sunt crescute </w:t>
      </w:r>
      <w:r w:rsidRPr="002D5E05">
        <w:rPr>
          <w:sz w:val="22"/>
          <w:szCs w:val="22"/>
          <w:u w:val="single"/>
          <w:lang w:val="ro-RO"/>
        </w:rPr>
        <w:t>&lt;</w:t>
      </w:r>
      <w:r w:rsidRPr="002D5E05">
        <w:rPr>
          <w:sz w:val="22"/>
          <w:szCs w:val="22"/>
          <w:lang w:val="ro-RO"/>
        </w:rPr>
        <w:t xml:space="preserve"> 5 ori LSVN, trebuie avută în vedere întreruperea tratamentului.</w:t>
      </w:r>
    </w:p>
    <w:p w:rsidR="001F373F" w:rsidRPr="002D5E05" w:rsidRDefault="00D168D2" w:rsidP="0095167C">
      <w:pPr>
        <w:ind w:left="720"/>
        <w:rPr>
          <w:sz w:val="22"/>
          <w:szCs w:val="22"/>
          <w:lang w:val="it-IT"/>
        </w:rPr>
      </w:pPr>
      <w:r w:rsidRPr="002D5E05">
        <w:rPr>
          <w:sz w:val="22"/>
          <w:szCs w:val="22"/>
          <w:lang w:val="it-IT"/>
        </w:rPr>
        <w:t>−</w:t>
      </w:r>
      <w:r w:rsidRPr="002D5E05">
        <w:rPr>
          <w:sz w:val="22"/>
          <w:szCs w:val="22"/>
          <w:lang w:val="it-IT"/>
        </w:rPr>
        <w:tab/>
      </w:r>
      <w:r w:rsidR="001F373F" w:rsidRPr="002D5E05">
        <w:rPr>
          <w:sz w:val="22"/>
          <w:szCs w:val="22"/>
          <w:lang w:val="ro-RO"/>
        </w:rPr>
        <w:t>dacă simptomele dispar şi valorile CK revin la normal, poate fi luată în considerare reînceperea tratamentului cu atorvastatină sau începerea tratamentului cu o altă statină, cu utilizarea dozei minime şi monitorizarea atentă a pacientului.</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tratamentul cu atorvastatină trebuie întrerupt în cazul creşterii, semnificative din p</w:t>
      </w:r>
      <w:r w:rsidR="00C30E7A" w:rsidRPr="002D5E05">
        <w:rPr>
          <w:sz w:val="22"/>
          <w:szCs w:val="22"/>
          <w:lang w:val="ro-RO"/>
        </w:rPr>
        <w:t>unct de vedere clinic, a valorilor</w:t>
      </w:r>
      <w:r w:rsidRPr="002D5E05">
        <w:rPr>
          <w:sz w:val="22"/>
          <w:szCs w:val="22"/>
          <w:lang w:val="ro-RO"/>
        </w:rPr>
        <w:t xml:space="preserve"> CK (&gt;10 ori LSVN) sau dacă se suspectează sau se confirmă diagnosticul de rabdomioliză.</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Tratamentul concomitent cu alte medicamente</w:t>
      </w:r>
    </w:p>
    <w:p w:rsidR="001F373F" w:rsidRPr="002D5E05" w:rsidRDefault="001F373F" w:rsidP="005F63D8">
      <w:pPr>
        <w:ind w:left="720"/>
        <w:rPr>
          <w:sz w:val="22"/>
          <w:szCs w:val="22"/>
          <w:lang w:val="it-IT"/>
        </w:rPr>
      </w:pPr>
      <w:r w:rsidRPr="002D5E05">
        <w:rPr>
          <w:sz w:val="22"/>
          <w:szCs w:val="22"/>
          <w:lang w:val="ro-RO"/>
        </w:rPr>
        <w:t>Riscul de rabdomioliză este crescut când atorvastatina se administrează concomitent cu anumite medicamente care pot creşte concentraţia plasmatică a atorvastatinei, cum sunt inhibitorii puternici ai CYP3A4 sau proteinele de tr</w:t>
      </w:r>
      <w:r w:rsidR="0065648E" w:rsidRPr="002D5E05">
        <w:rPr>
          <w:sz w:val="22"/>
          <w:szCs w:val="22"/>
          <w:lang w:val="ro-RO"/>
        </w:rPr>
        <w:t>ansport (de exemplu ciclosporină, telitromicină, claritromicină, delavirdină, stiripentol, ketoconazol, voriconazol, itraconazol, posaconazol</w:t>
      </w:r>
      <w:r w:rsidR="005F63D8">
        <w:rPr>
          <w:sz w:val="22"/>
          <w:szCs w:val="22"/>
          <w:lang w:val="ro-RO"/>
        </w:rPr>
        <w:t>,</w:t>
      </w:r>
      <w:r w:rsidRPr="002D5E05">
        <w:rPr>
          <w:sz w:val="22"/>
          <w:szCs w:val="22"/>
          <w:lang w:val="ro-RO"/>
        </w:rPr>
        <w:t xml:space="preserve"> </w:t>
      </w:r>
      <w:r w:rsidR="005F63D8" w:rsidRPr="005F63D8">
        <w:rPr>
          <w:sz w:val="22"/>
          <w:szCs w:val="22"/>
          <w:lang w:val="ro-RO"/>
        </w:rPr>
        <w:t xml:space="preserve">letermovir </w:t>
      </w:r>
      <w:r w:rsidRPr="002D5E05">
        <w:rPr>
          <w:sz w:val="22"/>
          <w:szCs w:val="22"/>
          <w:lang w:val="ro-RO"/>
        </w:rPr>
        <w:t xml:space="preserve">sau inhibitorii proteazei HIV, </w:t>
      </w:r>
      <w:r w:rsidR="00C116AE" w:rsidRPr="002D5E05">
        <w:rPr>
          <w:sz w:val="22"/>
          <w:szCs w:val="22"/>
          <w:lang w:val="ro-RO"/>
        </w:rPr>
        <w:t xml:space="preserve">inclusiv </w:t>
      </w:r>
      <w:r w:rsidRPr="002D5E05">
        <w:rPr>
          <w:sz w:val="22"/>
          <w:szCs w:val="22"/>
          <w:lang w:val="ro-RO"/>
        </w:rPr>
        <w:t xml:space="preserve">ritonavir, lopinavir, atazanavir, indinavir, darunavir, </w:t>
      </w:r>
      <w:r w:rsidR="0021303C" w:rsidRPr="0021303C">
        <w:rPr>
          <w:sz w:val="22"/>
          <w:szCs w:val="22"/>
          <w:lang w:val="ro-RO"/>
        </w:rPr>
        <w:t>tipranavir/ritonavir,</w:t>
      </w:r>
      <w:r w:rsidR="0021303C">
        <w:rPr>
          <w:sz w:val="22"/>
          <w:szCs w:val="22"/>
          <w:lang w:val="ro-RO"/>
        </w:rPr>
        <w:t xml:space="preserve"> </w:t>
      </w:r>
      <w:r w:rsidRPr="002D5E05">
        <w:rPr>
          <w:sz w:val="22"/>
          <w:szCs w:val="22"/>
          <w:lang w:val="ro-RO"/>
        </w:rPr>
        <w:t>etc).</w:t>
      </w:r>
      <w:r w:rsidRPr="002D5E05">
        <w:rPr>
          <w:sz w:val="22"/>
          <w:szCs w:val="22"/>
          <w:lang w:val="it-IT"/>
        </w:rPr>
        <w:t xml:space="preserve"> </w:t>
      </w:r>
      <w:r w:rsidRPr="002D5E05">
        <w:rPr>
          <w:sz w:val="22"/>
          <w:szCs w:val="22"/>
          <w:lang w:val="ro-RO"/>
        </w:rPr>
        <w:t xml:space="preserve">Riscul de miopatie poate fi de asemenea crescut în cazul administrării concomitente cu gemfibrozil şi alţi derivaţi ai acidului fibric, </w:t>
      </w:r>
      <w:r w:rsidR="0021303C" w:rsidRPr="0021303C">
        <w:rPr>
          <w:sz w:val="22"/>
          <w:szCs w:val="22"/>
          <w:lang w:val="ro-RO"/>
        </w:rPr>
        <w:t>antivirale pentru tratamentul hepatitei cu virus C (VHC) (</w:t>
      </w:r>
      <w:r w:rsidR="00F95266" w:rsidRPr="002D5E05">
        <w:rPr>
          <w:sz w:val="22"/>
          <w:szCs w:val="22"/>
          <w:lang w:val="ro-RO"/>
        </w:rPr>
        <w:t xml:space="preserve">boceprevir, </w:t>
      </w:r>
      <w:r w:rsidR="0021303C">
        <w:rPr>
          <w:sz w:val="22"/>
          <w:szCs w:val="22"/>
          <w:lang w:val="ro-RO"/>
        </w:rPr>
        <w:t xml:space="preserve">telaprevir, </w:t>
      </w:r>
      <w:r w:rsidR="0021303C" w:rsidRPr="0021303C">
        <w:rPr>
          <w:sz w:val="22"/>
          <w:szCs w:val="22"/>
          <w:lang w:val="ro-RO"/>
        </w:rPr>
        <w:t>elbasvir/grazoprevir)</w:t>
      </w:r>
      <w:r w:rsidR="0021303C">
        <w:rPr>
          <w:sz w:val="22"/>
          <w:szCs w:val="22"/>
          <w:lang w:val="ro-RO"/>
        </w:rPr>
        <w:t xml:space="preserve">, </w:t>
      </w:r>
      <w:r w:rsidRPr="002D5E05">
        <w:rPr>
          <w:sz w:val="22"/>
          <w:szCs w:val="22"/>
          <w:lang w:val="ro-RO"/>
        </w:rPr>
        <w:t>eritromicină, niacină</w:t>
      </w:r>
      <w:r w:rsidR="00F95266" w:rsidRPr="002D5E05">
        <w:rPr>
          <w:sz w:val="22"/>
          <w:szCs w:val="22"/>
          <w:lang w:val="ro-RO"/>
        </w:rPr>
        <w:t>,</w:t>
      </w:r>
      <w:r w:rsidRPr="002D5E05">
        <w:rPr>
          <w:sz w:val="22"/>
          <w:szCs w:val="22"/>
          <w:lang w:val="ro-RO"/>
        </w:rPr>
        <w:t xml:space="preserve"> </w:t>
      </w:r>
      <w:r w:rsidR="0021303C" w:rsidRPr="0021303C">
        <w:rPr>
          <w:sz w:val="22"/>
          <w:szCs w:val="22"/>
          <w:lang w:val="ro-RO"/>
        </w:rPr>
        <w:t>sau</w:t>
      </w:r>
      <w:r w:rsidR="0021303C">
        <w:rPr>
          <w:sz w:val="22"/>
          <w:szCs w:val="22"/>
          <w:lang w:val="ro-RO"/>
        </w:rPr>
        <w:t xml:space="preserve"> </w:t>
      </w:r>
      <w:r w:rsidRPr="002D5E05">
        <w:rPr>
          <w:sz w:val="22"/>
          <w:szCs w:val="22"/>
          <w:lang w:val="ro-RO"/>
        </w:rPr>
        <w:t>ezetimib.</w:t>
      </w:r>
      <w:r w:rsidRPr="002D5E05">
        <w:rPr>
          <w:sz w:val="22"/>
          <w:szCs w:val="22"/>
          <w:lang w:val="it-IT"/>
        </w:rPr>
        <w:t xml:space="preserve"> </w:t>
      </w:r>
      <w:r w:rsidRPr="002D5E05">
        <w:rPr>
          <w:sz w:val="22"/>
          <w:szCs w:val="22"/>
          <w:lang w:val="ro-RO"/>
        </w:rPr>
        <w:t>Dacă este posibil, în locul acestor medicamente se recomandă tratamente alternative (</w:t>
      </w:r>
      <w:r w:rsidR="00C30E7A" w:rsidRPr="002D5E05">
        <w:rPr>
          <w:sz w:val="22"/>
          <w:szCs w:val="22"/>
          <w:lang w:val="ro-RO"/>
        </w:rPr>
        <w:t>care nu prezintă</w:t>
      </w:r>
      <w:r w:rsidRPr="002D5E05">
        <w:rPr>
          <w:sz w:val="22"/>
          <w:szCs w:val="22"/>
          <w:lang w:val="ro-RO"/>
        </w:rPr>
        <w:t xml:space="preserve"> interacţiuni).</w:t>
      </w:r>
    </w:p>
    <w:p w:rsidR="001F373F" w:rsidRPr="002D5E05" w:rsidRDefault="001F373F" w:rsidP="0095167C">
      <w:pPr>
        <w:ind w:left="720"/>
        <w:rPr>
          <w:sz w:val="22"/>
          <w:szCs w:val="22"/>
          <w:lang w:val="it-IT"/>
        </w:rPr>
      </w:pPr>
      <w:r w:rsidRPr="002D5E05">
        <w:rPr>
          <w:sz w:val="22"/>
          <w:szCs w:val="22"/>
          <w:lang w:val="ro-RO"/>
        </w:rPr>
        <w:t>În cazul în care administrarea concomitentă a acestor medicamente împreună cu atorvastatina este necesară, trebuie evaluat cu atenţie raportul risc/beneficiu al tratamentului concomitent.</w:t>
      </w:r>
      <w:r w:rsidRPr="002D5E05">
        <w:rPr>
          <w:sz w:val="22"/>
          <w:szCs w:val="22"/>
          <w:lang w:val="it-IT"/>
        </w:rPr>
        <w:t xml:space="preserve"> </w:t>
      </w:r>
      <w:r w:rsidRPr="002D5E05">
        <w:rPr>
          <w:sz w:val="22"/>
          <w:szCs w:val="22"/>
          <w:lang w:val="ro-RO"/>
        </w:rPr>
        <w:t xml:space="preserve">La pacienţii cărora li se administrează medicamente care cresc concentraţia plasmatică </w:t>
      </w:r>
      <w:r w:rsidR="00302752" w:rsidRPr="002D5E05">
        <w:rPr>
          <w:sz w:val="22"/>
          <w:szCs w:val="22"/>
          <w:lang w:val="ro-RO"/>
        </w:rPr>
        <w:t>a atorvastatinei</w:t>
      </w:r>
      <w:r w:rsidRPr="002D5E05">
        <w:rPr>
          <w:sz w:val="22"/>
          <w:szCs w:val="22"/>
          <w:lang w:val="ro-RO"/>
        </w:rPr>
        <w:t>, se recomandă o doză maximă mai scăzută de atorvastatină.</w:t>
      </w:r>
      <w:r w:rsidRPr="002D5E05">
        <w:rPr>
          <w:sz w:val="22"/>
          <w:szCs w:val="22"/>
          <w:lang w:val="it-IT"/>
        </w:rPr>
        <w:t xml:space="preserve"> </w:t>
      </w:r>
      <w:r w:rsidR="00C116AE" w:rsidRPr="002D5E05">
        <w:rPr>
          <w:sz w:val="22"/>
          <w:szCs w:val="22"/>
          <w:lang w:val="ro-RO"/>
        </w:rPr>
        <w:t>Adi</w:t>
      </w:r>
      <w:r w:rsidR="00D277E1" w:rsidRPr="002D5E05">
        <w:rPr>
          <w:sz w:val="22"/>
          <w:szCs w:val="22"/>
          <w:lang w:val="ro-RO"/>
        </w:rPr>
        <w:t>ţ</w:t>
      </w:r>
      <w:r w:rsidR="00C116AE" w:rsidRPr="002D5E05">
        <w:rPr>
          <w:sz w:val="22"/>
          <w:szCs w:val="22"/>
          <w:lang w:val="ro-RO"/>
        </w:rPr>
        <w:t>ional</w:t>
      </w:r>
      <w:r w:rsidRPr="002D5E05">
        <w:rPr>
          <w:sz w:val="22"/>
          <w:szCs w:val="22"/>
          <w:lang w:val="ro-RO"/>
        </w:rPr>
        <w:t xml:space="preserve">, în cazul administrării inhibitorilor puternici ai </w:t>
      </w:r>
      <w:r w:rsidR="00302752" w:rsidRPr="002D5E05">
        <w:rPr>
          <w:sz w:val="22"/>
          <w:szCs w:val="22"/>
          <w:lang w:val="ro-RO"/>
        </w:rPr>
        <w:t xml:space="preserve">izoenzimei </w:t>
      </w:r>
      <w:r w:rsidRPr="002D5E05">
        <w:rPr>
          <w:sz w:val="22"/>
          <w:szCs w:val="22"/>
          <w:lang w:val="ro-RO"/>
        </w:rPr>
        <w:t>CYP3A4, trebuie avută în vedere o doză iniţială mai mică de atorvastatină şi se recomandă monitorizarea clinică atentă a acestor pacienţi (vezi pct. 4.5).</w:t>
      </w:r>
    </w:p>
    <w:p w:rsidR="00F95266" w:rsidRPr="002D5E05" w:rsidRDefault="00932701" w:rsidP="00FD67E9">
      <w:pPr>
        <w:autoSpaceDE w:val="0"/>
        <w:autoSpaceDN w:val="0"/>
        <w:adjustRightInd w:val="0"/>
        <w:ind w:left="720"/>
        <w:rPr>
          <w:snapToGrid/>
          <w:sz w:val="22"/>
          <w:szCs w:val="22"/>
          <w:lang w:val="it-IT"/>
        </w:rPr>
      </w:pPr>
      <w:r w:rsidRPr="002D5E05">
        <w:rPr>
          <w:sz w:val="22"/>
          <w:szCs w:val="22"/>
          <w:lang w:val="it-IT"/>
        </w:rPr>
        <w:t>Stavra</w:t>
      </w:r>
      <w:r w:rsidR="00F95266" w:rsidRPr="002D5E05">
        <w:rPr>
          <w:sz w:val="22"/>
          <w:szCs w:val="22"/>
          <w:lang w:val="it-IT"/>
        </w:rPr>
        <w:t xml:space="preserve"> nu trebuie administrată </w:t>
      </w:r>
      <w:r w:rsidR="00A80AED">
        <w:rPr>
          <w:sz w:val="22"/>
          <w:szCs w:val="22"/>
          <w:lang w:val="it-IT"/>
        </w:rPr>
        <w:t>concomitent</w:t>
      </w:r>
      <w:r w:rsidR="00F95266" w:rsidRPr="002D5E05">
        <w:rPr>
          <w:sz w:val="22"/>
          <w:szCs w:val="22"/>
          <w:lang w:val="it-IT"/>
        </w:rPr>
        <w:t xml:space="preserve"> cu preparate sistemice de </w:t>
      </w:r>
      <w:r w:rsidR="001F373F" w:rsidRPr="002D5E05">
        <w:rPr>
          <w:sz w:val="22"/>
          <w:szCs w:val="22"/>
          <w:lang w:val="ro-RO"/>
        </w:rPr>
        <w:t>acid fusidic</w:t>
      </w:r>
      <w:r w:rsidRPr="002D5E05">
        <w:rPr>
          <w:sz w:val="22"/>
          <w:szCs w:val="22"/>
          <w:lang w:val="ro-RO"/>
        </w:rPr>
        <w:t xml:space="preserve"> </w:t>
      </w:r>
      <w:r w:rsidR="00F95266" w:rsidRPr="002D5E05">
        <w:rPr>
          <w:snapToGrid/>
          <w:sz w:val="22"/>
          <w:szCs w:val="22"/>
          <w:lang w:val="it-IT"/>
        </w:rPr>
        <w:t>sau în intervalul de 7 zile după întreruperea tratamentului cu acid fusidic. La pacienţii pentru care utilizarea de acid fusidic sistemic este considerată esenţială, tratamentul cu statină trebuie întrerupt pe întreaga durată a tratamentului cu acid fusidic. Au fost raportate cazuri de rabdomioliză (inclusiv unele decese) la pacienţi cărora li s-a administrat acid fusidic în combinaţie cu statine (vezi pct. 4.5). Pacientul trebuie sfătuit să solicite imediat consult medical dacă prezintă orice simptome de slăbiciune, durere sau sensibilitate musculară.</w:t>
      </w:r>
    </w:p>
    <w:p w:rsidR="00F95266" w:rsidRPr="002D5E05" w:rsidRDefault="00F95266" w:rsidP="00FD67E9">
      <w:pPr>
        <w:autoSpaceDE w:val="0"/>
        <w:autoSpaceDN w:val="0"/>
        <w:adjustRightInd w:val="0"/>
        <w:ind w:left="720"/>
        <w:rPr>
          <w:snapToGrid/>
          <w:sz w:val="22"/>
          <w:szCs w:val="22"/>
          <w:lang w:val="it-IT"/>
        </w:rPr>
      </w:pPr>
      <w:r w:rsidRPr="002D5E05">
        <w:rPr>
          <w:snapToGrid/>
          <w:sz w:val="22"/>
          <w:szCs w:val="22"/>
          <w:lang w:val="it-IT"/>
        </w:rPr>
        <w:t>Tratamentul cu statină poate fi reluat la şapte zile după ultima doză de acid fusidic.</w:t>
      </w:r>
    </w:p>
    <w:p w:rsidR="001F373F" w:rsidRPr="002D5E05" w:rsidRDefault="00F95266" w:rsidP="00FD67E9">
      <w:pPr>
        <w:ind w:left="720"/>
        <w:rPr>
          <w:sz w:val="22"/>
          <w:szCs w:val="22"/>
          <w:lang w:val="it-IT"/>
        </w:rPr>
      </w:pPr>
      <w:r w:rsidRPr="002D5E05">
        <w:rPr>
          <w:snapToGrid/>
          <w:sz w:val="22"/>
          <w:szCs w:val="22"/>
          <w:lang w:val="it-IT"/>
        </w:rPr>
        <w:t xml:space="preserve">În circumstanţe excepţionale, în care utilizarea prelungită de acid fusidic sistemic este necesară, de exemplu pentru tratamentul infecţiilor severe, necesitatea administrării </w:t>
      </w:r>
      <w:r w:rsidR="00932701" w:rsidRPr="002D5E05">
        <w:rPr>
          <w:snapToGrid/>
          <w:sz w:val="22"/>
          <w:szCs w:val="22"/>
          <w:lang w:val="it-IT"/>
        </w:rPr>
        <w:t>Stavra</w:t>
      </w:r>
      <w:r w:rsidRPr="002D5E05">
        <w:rPr>
          <w:snapToGrid/>
          <w:sz w:val="22"/>
          <w:szCs w:val="22"/>
          <w:lang w:val="it-IT"/>
        </w:rPr>
        <w:t xml:space="preserve"> în asociere cu acid fusidic trebuie luată în considerare numai de la caz la caz şi sub supraveghere medicală atentă. </w:t>
      </w:r>
    </w:p>
    <w:p w:rsidR="00A402BE" w:rsidRPr="002D5E05" w:rsidRDefault="00A402BE" w:rsidP="00B63D39">
      <w:pPr>
        <w:rPr>
          <w:sz w:val="22"/>
          <w:szCs w:val="22"/>
          <w:u w:val="single"/>
          <w:lang w:val="ro-RO"/>
        </w:rPr>
      </w:pPr>
    </w:p>
    <w:p w:rsidR="001F373F" w:rsidRPr="002D5E05" w:rsidRDefault="00D67075" w:rsidP="0095167C">
      <w:pPr>
        <w:ind w:left="720"/>
        <w:rPr>
          <w:sz w:val="22"/>
          <w:szCs w:val="22"/>
          <w:lang w:val="it-IT"/>
        </w:rPr>
      </w:pPr>
      <w:r w:rsidRPr="002D5E05">
        <w:rPr>
          <w:sz w:val="22"/>
          <w:szCs w:val="22"/>
          <w:u w:val="single"/>
          <w:lang w:val="ro-RO"/>
        </w:rPr>
        <w:t>C</w:t>
      </w:r>
      <w:r w:rsidR="001F373F" w:rsidRPr="002D5E05">
        <w:rPr>
          <w:sz w:val="22"/>
          <w:szCs w:val="22"/>
          <w:u w:val="single"/>
          <w:lang w:val="ro-RO"/>
        </w:rPr>
        <w:t>opii şi adolescenţi</w:t>
      </w:r>
    </w:p>
    <w:p w:rsidR="001F373F" w:rsidRPr="002D5E05" w:rsidRDefault="00D67075" w:rsidP="0095167C">
      <w:pPr>
        <w:ind w:left="720"/>
        <w:rPr>
          <w:sz w:val="22"/>
          <w:szCs w:val="22"/>
          <w:lang w:val="it-IT"/>
        </w:rPr>
      </w:pPr>
      <w:r w:rsidRPr="002D5E05">
        <w:rPr>
          <w:sz w:val="22"/>
          <w:lang w:val="ro-RO"/>
        </w:rPr>
        <w:t xml:space="preserve">În cadrul unui studiu de 3 ani bazat pe evaluarea maturării </w:t>
      </w:r>
      <w:r w:rsidR="00114069">
        <w:rPr>
          <w:sz w:val="22"/>
          <w:lang w:val="ro-RO"/>
        </w:rPr>
        <w:t xml:space="preserve">sexuale </w:t>
      </w:r>
      <w:r w:rsidRPr="002D5E05">
        <w:rPr>
          <w:sz w:val="22"/>
          <w:lang w:val="ro-RO"/>
        </w:rPr>
        <w:t xml:space="preserve">şi dezvoltării generale, pe evaluarea stadiului Tanner şi pe măsurători de greutate şi înălţime, nu s-a observat niciun efect semnificativ din punct de vedere clinic asupra creşterii şi maturării </w:t>
      </w:r>
      <w:r w:rsidR="0091654F">
        <w:rPr>
          <w:sz w:val="22"/>
          <w:lang w:val="ro-RO"/>
        </w:rPr>
        <w:t>gener</w:t>
      </w:r>
      <w:r w:rsidRPr="002D5E05">
        <w:rPr>
          <w:sz w:val="22"/>
          <w:lang w:val="ro-RO"/>
        </w:rPr>
        <w:t xml:space="preserve">ale </w:t>
      </w:r>
      <w:r w:rsidR="001F373F" w:rsidRPr="002D5E05">
        <w:rPr>
          <w:sz w:val="22"/>
          <w:szCs w:val="22"/>
          <w:lang w:val="ro-RO"/>
        </w:rPr>
        <w:t>(vezi pct. 4.8).</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Boală pulmonară interstiţială</w:t>
      </w:r>
    </w:p>
    <w:p w:rsidR="001F373F" w:rsidRPr="002D5E05" w:rsidRDefault="001F373F" w:rsidP="0095167C">
      <w:pPr>
        <w:ind w:left="720"/>
        <w:rPr>
          <w:sz w:val="22"/>
          <w:szCs w:val="22"/>
          <w:lang w:val="it-IT"/>
        </w:rPr>
      </w:pPr>
      <w:r w:rsidRPr="002D5E05">
        <w:rPr>
          <w:sz w:val="22"/>
          <w:szCs w:val="22"/>
          <w:lang w:val="ro-RO"/>
        </w:rPr>
        <w:t xml:space="preserve">Pentru unele statine au </w:t>
      </w:r>
      <w:r w:rsidR="00C116AE" w:rsidRPr="002D5E05">
        <w:rPr>
          <w:sz w:val="22"/>
          <w:szCs w:val="22"/>
          <w:lang w:val="ro-RO"/>
        </w:rPr>
        <w:t xml:space="preserve">fost </w:t>
      </w:r>
      <w:r w:rsidRPr="002D5E05">
        <w:rPr>
          <w:sz w:val="22"/>
          <w:szCs w:val="22"/>
          <w:lang w:val="ro-RO"/>
        </w:rPr>
        <w:t>raportat</w:t>
      </w:r>
      <w:r w:rsidR="00C116AE" w:rsidRPr="002D5E05">
        <w:rPr>
          <w:sz w:val="22"/>
          <w:szCs w:val="22"/>
          <w:lang w:val="ro-RO"/>
        </w:rPr>
        <w:t>e</w:t>
      </w:r>
      <w:r w:rsidRPr="002D5E05">
        <w:rPr>
          <w:sz w:val="22"/>
          <w:szCs w:val="22"/>
          <w:lang w:val="ro-RO"/>
        </w:rPr>
        <w:t xml:space="preserve"> cazuri excepţionale de boală pulmonară interstiţială, în special în cazul tratamentului de lungă durată (vezi pct. 4.8).</w:t>
      </w:r>
      <w:r w:rsidRPr="002D5E05">
        <w:rPr>
          <w:sz w:val="22"/>
          <w:szCs w:val="22"/>
          <w:lang w:val="it-IT"/>
        </w:rPr>
        <w:t xml:space="preserve"> </w:t>
      </w:r>
      <w:r w:rsidRPr="002D5E05">
        <w:rPr>
          <w:sz w:val="22"/>
          <w:szCs w:val="22"/>
          <w:lang w:val="ro-RO"/>
        </w:rPr>
        <w:t>Simptomele de manifestare pot include dispnee, tuse neproductivă şi alterarea stării generale (fatigabilitate, scădere ponderală şi febră).</w:t>
      </w:r>
      <w:r w:rsidRPr="002D5E05">
        <w:rPr>
          <w:sz w:val="22"/>
          <w:szCs w:val="22"/>
          <w:lang w:val="it-IT"/>
        </w:rPr>
        <w:t xml:space="preserve"> </w:t>
      </w:r>
      <w:r w:rsidR="002902DC" w:rsidRPr="002D5E05">
        <w:rPr>
          <w:sz w:val="22"/>
          <w:szCs w:val="22"/>
          <w:lang w:val="ro-RO"/>
        </w:rPr>
        <w:t>Tratamentul cu statine trebuie întrerupt d</w:t>
      </w:r>
      <w:r w:rsidRPr="002D5E05">
        <w:rPr>
          <w:sz w:val="22"/>
          <w:szCs w:val="22"/>
          <w:lang w:val="ro-RO"/>
        </w:rPr>
        <w:t>acă se suspectează apariţia bolii pulmonare interstiţiale.</w:t>
      </w:r>
    </w:p>
    <w:p w:rsidR="001F373F" w:rsidRPr="002D5E05" w:rsidRDefault="001F373F" w:rsidP="00B63D39">
      <w:pPr>
        <w:pStyle w:val="Default"/>
        <w:rPr>
          <w:color w:val="auto"/>
          <w:sz w:val="22"/>
          <w:szCs w:val="22"/>
          <w:lang w:val="it-IT"/>
        </w:rPr>
      </w:pPr>
    </w:p>
    <w:p w:rsidR="001F373F" w:rsidRPr="00612290" w:rsidRDefault="001F373F" w:rsidP="0095167C">
      <w:pPr>
        <w:pStyle w:val="Default"/>
        <w:ind w:left="709"/>
        <w:rPr>
          <w:color w:val="auto"/>
          <w:sz w:val="22"/>
          <w:szCs w:val="22"/>
          <w:u w:val="single"/>
          <w:lang w:val="it-IT"/>
        </w:rPr>
      </w:pPr>
      <w:r w:rsidRPr="00612290">
        <w:rPr>
          <w:color w:val="auto"/>
          <w:sz w:val="22"/>
          <w:szCs w:val="22"/>
          <w:u w:val="single"/>
          <w:lang w:val="ro-RO"/>
        </w:rPr>
        <w:t>Diabet zaharat</w:t>
      </w:r>
    </w:p>
    <w:p w:rsidR="001F373F" w:rsidRPr="002D5E05" w:rsidRDefault="001F373F" w:rsidP="0095167C">
      <w:pPr>
        <w:ind w:left="720"/>
        <w:rPr>
          <w:sz w:val="22"/>
          <w:szCs w:val="22"/>
          <w:lang w:val="it-IT"/>
        </w:rPr>
      </w:pPr>
      <w:r w:rsidRPr="002D5E05">
        <w:rPr>
          <w:sz w:val="22"/>
          <w:szCs w:val="22"/>
          <w:lang w:val="ro-RO"/>
        </w:rPr>
        <w:t xml:space="preserve">Unele dovezi sugerează că statinele, ca şi clasă de medicamente, determină </w:t>
      </w:r>
      <w:r w:rsidR="002902DC" w:rsidRPr="002D5E05">
        <w:rPr>
          <w:sz w:val="22"/>
          <w:szCs w:val="22"/>
          <w:lang w:val="ro-RO"/>
        </w:rPr>
        <w:t>hiper</w:t>
      </w:r>
      <w:r w:rsidRPr="002D5E05">
        <w:rPr>
          <w:sz w:val="22"/>
          <w:szCs w:val="22"/>
          <w:lang w:val="ro-RO"/>
        </w:rPr>
        <w:t>glicemie</w:t>
      </w:r>
      <w:r w:rsidR="002902DC" w:rsidRPr="002D5E05">
        <w:rPr>
          <w:sz w:val="22"/>
          <w:szCs w:val="22"/>
          <w:lang w:val="ro-RO"/>
        </w:rPr>
        <w:t>,</w:t>
      </w:r>
      <w:r w:rsidRPr="002D5E05">
        <w:rPr>
          <w:sz w:val="22"/>
          <w:szCs w:val="22"/>
          <w:lang w:val="ro-RO"/>
        </w:rPr>
        <w:t xml:space="preserve"> iar la unii pacienţi</w:t>
      </w:r>
      <w:r w:rsidR="00C116AE" w:rsidRPr="002D5E05">
        <w:rPr>
          <w:sz w:val="22"/>
          <w:szCs w:val="22"/>
          <w:lang w:val="ro-RO"/>
        </w:rPr>
        <w:t>,</w:t>
      </w:r>
      <w:r w:rsidRPr="002D5E05">
        <w:rPr>
          <w:sz w:val="22"/>
          <w:szCs w:val="22"/>
          <w:lang w:val="ro-RO"/>
        </w:rPr>
        <w:t xml:space="preserve"> cu risc crescut de diabet zaharat în viitor</w:t>
      </w:r>
      <w:r w:rsidR="00C116AE" w:rsidRPr="002D5E05">
        <w:rPr>
          <w:sz w:val="22"/>
          <w:szCs w:val="22"/>
          <w:lang w:val="ro-RO"/>
        </w:rPr>
        <w:t>,</w:t>
      </w:r>
      <w:r w:rsidRPr="002D5E05">
        <w:rPr>
          <w:sz w:val="22"/>
          <w:szCs w:val="22"/>
          <w:lang w:val="ro-RO"/>
        </w:rPr>
        <w:t xml:space="preserve"> pot produce hiperglicemie</w:t>
      </w:r>
      <w:r w:rsidR="00A436D1" w:rsidRPr="002D5E05">
        <w:rPr>
          <w:sz w:val="22"/>
          <w:szCs w:val="22"/>
          <w:lang w:val="ro-RO"/>
        </w:rPr>
        <w:t xml:space="preserve"> cu ni</w:t>
      </w:r>
      <w:r w:rsidR="00D277E1" w:rsidRPr="002D5E05">
        <w:rPr>
          <w:sz w:val="22"/>
          <w:szCs w:val="22"/>
          <w:lang w:val="ro-RO"/>
        </w:rPr>
        <w:t>ş</w:t>
      </w:r>
      <w:r w:rsidR="00A436D1" w:rsidRPr="002D5E05">
        <w:rPr>
          <w:sz w:val="22"/>
          <w:szCs w:val="22"/>
          <w:lang w:val="ro-RO"/>
        </w:rPr>
        <w:t xml:space="preserve">te valori la </w:t>
      </w:r>
      <w:r w:rsidRPr="002D5E05">
        <w:rPr>
          <w:sz w:val="22"/>
          <w:szCs w:val="22"/>
          <w:lang w:val="ro-RO"/>
        </w:rPr>
        <w:t xml:space="preserve">care este </w:t>
      </w:r>
      <w:r w:rsidR="00A436D1" w:rsidRPr="002D5E05">
        <w:rPr>
          <w:sz w:val="22"/>
          <w:szCs w:val="22"/>
          <w:lang w:val="ro-RO"/>
        </w:rPr>
        <w:t>indicată</w:t>
      </w:r>
      <w:r w:rsidRPr="002D5E05">
        <w:rPr>
          <w:sz w:val="22"/>
          <w:szCs w:val="22"/>
          <w:lang w:val="ro-RO"/>
        </w:rPr>
        <w:t xml:space="preserve"> </w:t>
      </w:r>
      <w:r w:rsidR="002902DC" w:rsidRPr="002D5E05">
        <w:rPr>
          <w:sz w:val="22"/>
          <w:szCs w:val="22"/>
          <w:lang w:val="ro-RO"/>
        </w:rPr>
        <w:t>abordarea terapeutică</w:t>
      </w:r>
      <w:r w:rsidRPr="002D5E05">
        <w:rPr>
          <w:sz w:val="22"/>
          <w:szCs w:val="22"/>
          <w:lang w:val="ro-RO"/>
        </w:rPr>
        <w:t xml:space="preserve"> </w:t>
      </w:r>
      <w:r w:rsidR="00A436D1" w:rsidRPr="002D5E05">
        <w:rPr>
          <w:sz w:val="22"/>
          <w:szCs w:val="22"/>
          <w:lang w:val="ro-RO"/>
        </w:rPr>
        <w:t xml:space="preserve">curentă </w:t>
      </w:r>
      <w:r w:rsidRPr="002D5E05">
        <w:rPr>
          <w:sz w:val="22"/>
          <w:szCs w:val="22"/>
          <w:lang w:val="ro-RO"/>
        </w:rPr>
        <w:t>pentru diabet zaharat.</w:t>
      </w:r>
      <w:r w:rsidRPr="002D5E05">
        <w:rPr>
          <w:sz w:val="22"/>
          <w:szCs w:val="22"/>
          <w:lang w:val="it-IT"/>
        </w:rPr>
        <w:t xml:space="preserve"> </w:t>
      </w:r>
      <w:r w:rsidRPr="002D5E05">
        <w:rPr>
          <w:sz w:val="22"/>
          <w:szCs w:val="22"/>
          <w:lang w:val="ro-RO"/>
        </w:rPr>
        <w:t>Cu toate acestea, riscul este depăşit de scăderea riscului vascular cu statine şi, prin urmare, nu trebuie să fie un motiv pentru oprirea tratamentului cu statine.</w:t>
      </w:r>
      <w:r w:rsidRPr="002D5E05">
        <w:rPr>
          <w:sz w:val="22"/>
          <w:szCs w:val="22"/>
          <w:lang w:val="it-IT"/>
        </w:rPr>
        <w:t xml:space="preserve"> </w:t>
      </w:r>
      <w:r w:rsidRPr="002D5E05">
        <w:rPr>
          <w:sz w:val="22"/>
          <w:szCs w:val="22"/>
          <w:lang w:val="ro-RO"/>
        </w:rPr>
        <w:t>Pacienţii cu risc (cu valori ale glucozei à jeun cuprinse între 5,6 şi 6,9 mmol/l, IMC&gt; 30 kg/m</w:t>
      </w:r>
      <w:r w:rsidRPr="002D5E05">
        <w:rPr>
          <w:sz w:val="22"/>
          <w:szCs w:val="22"/>
          <w:vertAlign w:val="superscript"/>
          <w:lang w:val="ro-RO"/>
        </w:rPr>
        <w:t>2</w:t>
      </w:r>
      <w:r w:rsidRPr="002D5E05">
        <w:rPr>
          <w:sz w:val="22"/>
          <w:szCs w:val="22"/>
          <w:lang w:val="ro-RO"/>
        </w:rPr>
        <w:t>, valori crescute ale trigliceridelor, hipertensiune arterială) trebuie monitorizaţi atât din punct de vedere clinic cât şi biochimic, conform ghidurilor naţionale respective.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Excipienţi</w:t>
      </w:r>
    </w:p>
    <w:p w:rsidR="001F373F" w:rsidRPr="005E1009" w:rsidRDefault="00327518" w:rsidP="0095167C">
      <w:pPr>
        <w:autoSpaceDE w:val="0"/>
        <w:autoSpaceDN w:val="0"/>
        <w:adjustRightInd w:val="0"/>
        <w:ind w:left="720"/>
        <w:rPr>
          <w:sz w:val="22"/>
          <w:lang w:val="ro-RO"/>
        </w:rPr>
      </w:pPr>
      <w:r w:rsidRPr="002D5E05">
        <w:rPr>
          <w:sz w:val="22"/>
          <w:szCs w:val="22"/>
          <w:lang w:val="ro-RO"/>
        </w:rPr>
        <w:t>Stavra</w:t>
      </w:r>
      <w:r w:rsidR="001F373F" w:rsidRPr="002D5E05">
        <w:rPr>
          <w:sz w:val="22"/>
          <w:szCs w:val="22"/>
          <w:lang w:val="ro-RO"/>
        </w:rPr>
        <w:t xml:space="preserve"> conţine lactoză.</w:t>
      </w:r>
      <w:r w:rsidR="001F373F" w:rsidRPr="002D5E05">
        <w:rPr>
          <w:sz w:val="22"/>
          <w:szCs w:val="22"/>
          <w:lang w:val="it-IT"/>
        </w:rPr>
        <w:t xml:space="preserve"> </w:t>
      </w:r>
      <w:r w:rsidR="001F373F" w:rsidRPr="002D5E05">
        <w:rPr>
          <w:sz w:val="22"/>
          <w:szCs w:val="22"/>
          <w:lang w:val="ro-RO"/>
        </w:rPr>
        <w:t xml:space="preserve">Pacienţii cu afecţiuni ereditare rare de intoleranţă la galactoză, deficit </w:t>
      </w:r>
      <w:r w:rsidR="00A80AED">
        <w:rPr>
          <w:sz w:val="22"/>
          <w:szCs w:val="22"/>
          <w:lang w:val="ro-RO"/>
        </w:rPr>
        <w:t xml:space="preserve">total </w:t>
      </w:r>
      <w:r w:rsidR="001F373F" w:rsidRPr="002D5E05">
        <w:rPr>
          <w:sz w:val="22"/>
          <w:szCs w:val="22"/>
          <w:lang w:val="ro-RO"/>
        </w:rPr>
        <w:t xml:space="preserve">de lactază sau </w:t>
      </w:r>
      <w:r w:rsidR="00A80AED">
        <w:rPr>
          <w:sz w:val="22"/>
          <w:szCs w:val="22"/>
          <w:lang w:val="ro-RO"/>
        </w:rPr>
        <w:t xml:space="preserve">sindrom de </w:t>
      </w:r>
      <w:r w:rsidR="001F373F" w:rsidRPr="002D5E05">
        <w:rPr>
          <w:sz w:val="22"/>
          <w:szCs w:val="22"/>
          <w:lang w:val="ro-RO"/>
        </w:rPr>
        <w:t xml:space="preserve">malabsorbţie </w:t>
      </w:r>
      <w:r w:rsidR="00A80AED">
        <w:rPr>
          <w:sz w:val="22"/>
          <w:szCs w:val="22"/>
          <w:lang w:val="ro-RO"/>
        </w:rPr>
        <w:t>la</w:t>
      </w:r>
      <w:r w:rsidR="00A80AED" w:rsidRPr="002D5E05">
        <w:rPr>
          <w:sz w:val="22"/>
          <w:szCs w:val="22"/>
          <w:lang w:val="ro-RO"/>
        </w:rPr>
        <w:t xml:space="preserve"> glucoz</w:t>
      </w:r>
      <w:r w:rsidR="00A80AED">
        <w:rPr>
          <w:sz w:val="22"/>
          <w:szCs w:val="22"/>
          <w:lang w:val="ro-RO"/>
        </w:rPr>
        <w:t>ă</w:t>
      </w:r>
      <w:r w:rsidR="001F373F" w:rsidRPr="002D5E05">
        <w:rPr>
          <w:sz w:val="22"/>
          <w:szCs w:val="22"/>
          <w:lang w:val="ro-RO"/>
        </w:rPr>
        <w:t>-</w:t>
      </w:r>
      <w:r w:rsidR="00A80AED" w:rsidRPr="002D5E05">
        <w:rPr>
          <w:sz w:val="22"/>
          <w:szCs w:val="22"/>
          <w:lang w:val="ro-RO"/>
        </w:rPr>
        <w:t>galactoz</w:t>
      </w:r>
      <w:r w:rsidR="00A80AED">
        <w:rPr>
          <w:sz w:val="22"/>
          <w:szCs w:val="22"/>
          <w:lang w:val="ro-RO"/>
        </w:rPr>
        <w:t>ă</w:t>
      </w:r>
      <w:r w:rsidR="00A80AED" w:rsidRPr="002D5E05">
        <w:rPr>
          <w:sz w:val="22"/>
          <w:szCs w:val="22"/>
          <w:lang w:val="ro-RO"/>
        </w:rPr>
        <w:t xml:space="preserve"> </w:t>
      </w:r>
      <w:r w:rsidR="001F373F" w:rsidRPr="002D5E05">
        <w:rPr>
          <w:sz w:val="22"/>
          <w:szCs w:val="22"/>
          <w:lang w:val="ro-RO"/>
        </w:rPr>
        <w:t>nu trebuie să utilizeze acest medicament.</w:t>
      </w:r>
    </w:p>
    <w:p w:rsidR="003D3811" w:rsidRPr="005E1009" w:rsidRDefault="003D3811" w:rsidP="0095167C">
      <w:pPr>
        <w:autoSpaceDE w:val="0"/>
        <w:autoSpaceDN w:val="0"/>
        <w:adjustRightInd w:val="0"/>
        <w:ind w:left="720"/>
        <w:rPr>
          <w:sz w:val="22"/>
          <w:lang w:val="ro-RO"/>
        </w:rPr>
      </w:pPr>
    </w:p>
    <w:p w:rsidR="003D3811" w:rsidRPr="002D5E05" w:rsidRDefault="003D3811" w:rsidP="003D3811">
      <w:pPr>
        <w:autoSpaceDE w:val="0"/>
        <w:autoSpaceDN w:val="0"/>
        <w:adjustRightInd w:val="0"/>
        <w:ind w:left="720"/>
        <w:rPr>
          <w:sz w:val="22"/>
          <w:szCs w:val="22"/>
          <w:lang w:val="it-IT"/>
        </w:rPr>
      </w:pPr>
      <w:r w:rsidRPr="005E1009">
        <w:rPr>
          <w:sz w:val="22"/>
          <w:szCs w:val="22"/>
          <w:lang w:val="it-IT"/>
        </w:rPr>
        <w:t>Acest medicament conţine sodiu mai puţin de 1 mmol (23 mg) per doză, adică practic „nu conţine sodiu</w:t>
      </w:r>
      <w:r w:rsidRPr="00653A62">
        <w:rPr>
          <w:sz w:val="22"/>
          <w:szCs w:val="22"/>
          <w:lang w:val="it-IT"/>
        </w:rPr>
        <w:t>”</w:t>
      </w:r>
    </w:p>
    <w:p w:rsidR="00A60ADF" w:rsidRPr="002D5E05" w:rsidRDefault="00A60ADF" w:rsidP="0095167C">
      <w:pPr>
        <w:autoSpaceDE w:val="0"/>
        <w:autoSpaceDN w:val="0"/>
        <w:adjustRightInd w:val="0"/>
        <w:ind w:left="720"/>
        <w:rPr>
          <w:b/>
          <w:sz w:val="22"/>
          <w:szCs w:val="22"/>
          <w:lang w:val="it-IT"/>
        </w:rPr>
      </w:pPr>
    </w:p>
    <w:p w:rsidR="001F373F" w:rsidRPr="002D5E05" w:rsidRDefault="001F373F" w:rsidP="0095167C">
      <w:pPr>
        <w:numPr>
          <w:ilvl w:val="1"/>
          <w:numId w:val="3"/>
        </w:numPr>
        <w:autoSpaceDE w:val="0"/>
        <w:autoSpaceDN w:val="0"/>
        <w:adjustRightInd w:val="0"/>
        <w:outlineLvl w:val="0"/>
        <w:rPr>
          <w:b/>
          <w:sz w:val="22"/>
          <w:szCs w:val="22"/>
          <w:lang w:val="it-IT"/>
        </w:rPr>
      </w:pPr>
      <w:r w:rsidRPr="002D5E05">
        <w:rPr>
          <w:b/>
          <w:sz w:val="22"/>
          <w:szCs w:val="22"/>
          <w:lang w:val="ro-RO"/>
        </w:rPr>
        <w:t>Interacţiuni cu alte medicamente şi alte forme de interacţiune</w:t>
      </w:r>
    </w:p>
    <w:p w:rsidR="001F373F" w:rsidRPr="002D5E05" w:rsidRDefault="001F373F" w:rsidP="0095167C">
      <w:pPr>
        <w:autoSpaceDE w:val="0"/>
        <w:autoSpaceDN w:val="0"/>
        <w:adjustRightInd w:val="0"/>
        <w:ind w:left="720"/>
        <w:outlineLvl w:val="0"/>
        <w:rPr>
          <w:b/>
          <w:sz w:val="22"/>
          <w:szCs w:val="22"/>
          <w:lang w:val="it-IT"/>
        </w:rPr>
      </w:pPr>
    </w:p>
    <w:p w:rsidR="001F373F" w:rsidRPr="005E1009" w:rsidRDefault="001F373F" w:rsidP="0095167C">
      <w:pPr>
        <w:ind w:left="720"/>
        <w:rPr>
          <w:sz w:val="22"/>
          <w:u w:val="single"/>
          <w:lang w:val="ro-RO"/>
        </w:rPr>
      </w:pPr>
      <w:r w:rsidRPr="002D5E05">
        <w:rPr>
          <w:sz w:val="22"/>
          <w:szCs w:val="22"/>
          <w:u w:val="single"/>
          <w:lang w:val="ro-RO"/>
        </w:rPr>
        <w:t>Efectul medicamentelor administrate concomitent asupra atorvastatinei</w:t>
      </w:r>
    </w:p>
    <w:p w:rsidR="001F373F" w:rsidRPr="002D5E05" w:rsidRDefault="0021303C" w:rsidP="0021303C">
      <w:pPr>
        <w:ind w:left="720"/>
        <w:rPr>
          <w:sz w:val="22"/>
          <w:szCs w:val="22"/>
          <w:lang w:val="it-IT"/>
        </w:rPr>
      </w:pPr>
      <w:r w:rsidRPr="005E1009">
        <w:rPr>
          <w:sz w:val="22"/>
          <w:lang w:val="it-IT"/>
        </w:rPr>
        <w:t xml:space="preserve">Atorvastatina este metabolizată prin intermediul citocromului P450 3A4 (CYP3A4) şi </w:t>
      </w:r>
      <w:r w:rsidRPr="0021303C">
        <w:rPr>
          <w:sz w:val="22"/>
          <w:szCs w:val="22"/>
          <w:lang w:val="it-IT"/>
        </w:rPr>
        <w:t>este substrat al proteinelor hepatice de transport, polipeptidului de transport al anionilor organici 1B1 (OATP1B1) și transportorului 1B3 (OATP1B3). Metaboliții atorvastatinei sunt substraturi ale OATP1B1. Atorvastatina este de asemenea identificată ca substrat al proteinei 1 asociată rezistenței plurimedicamentoase (MDR1) și al proteinei de rezistență la cancerul mamar (BCRP), care pot limita absorbția intestinală și clearance-ul biliar al atorvastatinei (vezi pct. 5.2).</w:t>
      </w:r>
      <w:r w:rsidR="001F373F" w:rsidRPr="002D5E05">
        <w:rPr>
          <w:sz w:val="22"/>
          <w:szCs w:val="22"/>
          <w:lang w:val="ro-RO"/>
        </w:rPr>
        <w:t xml:space="preserve">Administrarea concomitentă a medicamentelor inhibitoare ale CYP3A4 sau a proteinelor transportoare poate </w:t>
      </w:r>
      <w:r w:rsidR="00A436D1" w:rsidRPr="002D5E05">
        <w:rPr>
          <w:sz w:val="22"/>
          <w:szCs w:val="22"/>
          <w:lang w:val="ro-RO"/>
        </w:rPr>
        <w:t>determina</w:t>
      </w:r>
      <w:r w:rsidR="001F373F" w:rsidRPr="002D5E05">
        <w:rPr>
          <w:sz w:val="22"/>
          <w:szCs w:val="22"/>
          <w:lang w:val="ro-RO"/>
        </w:rPr>
        <w:t xml:space="preserve"> creşterea concentraţiilor plasmatice ale atorvastatinei şi creşterea riscului de miopatie.</w:t>
      </w:r>
      <w:r w:rsidR="001F373F" w:rsidRPr="002D5E05">
        <w:rPr>
          <w:sz w:val="22"/>
          <w:szCs w:val="22"/>
          <w:lang w:val="it-IT"/>
        </w:rPr>
        <w:t xml:space="preserve"> </w:t>
      </w:r>
      <w:r w:rsidR="001F373F" w:rsidRPr="002D5E05">
        <w:rPr>
          <w:sz w:val="22"/>
          <w:szCs w:val="22"/>
          <w:lang w:val="ro-RO"/>
        </w:rPr>
        <w:t xml:space="preserve">Acest risc </w:t>
      </w:r>
      <w:r w:rsidR="00A436D1" w:rsidRPr="002D5E05">
        <w:rPr>
          <w:sz w:val="22"/>
          <w:szCs w:val="22"/>
          <w:lang w:val="ro-RO"/>
        </w:rPr>
        <w:t>poate</w:t>
      </w:r>
      <w:r w:rsidR="001F373F" w:rsidRPr="002D5E05">
        <w:rPr>
          <w:sz w:val="22"/>
          <w:szCs w:val="22"/>
          <w:lang w:val="ro-RO"/>
        </w:rPr>
        <w:t xml:space="preserve"> fi crescut şi în cazul administrării concomitente de atorvastatină şi alte medicamente care au potenţial de </w:t>
      </w:r>
      <w:r w:rsidR="00D312B7" w:rsidRPr="002D5E05">
        <w:rPr>
          <w:sz w:val="22"/>
          <w:szCs w:val="22"/>
          <w:lang w:val="ro-RO"/>
        </w:rPr>
        <w:t>a induce miopatie</w:t>
      </w:r>
      <w:r w:rsidR="001F373F" w:rsidRPr="002D5E05">
        <w:rPr>
          <w:sz w:val="22"/>
          <w:szCs w:val="22"/>
          <w:lang w:val="ro-RO"/>
        </w:rPr>
        <w:t>, cum sunt derivaţ</w:t>
      </w:r>
      <w:r w:rsidR="00D312B7" w:rsidRPr="002D5E05">
        <w:rPr>
          <w:sz w:val="22"/>
          <w:szCs w:val="22"/>
          <w:lang w:val="ro-RO"/>
        </w:rPr>
        <w:t>ii acidului fibric şi ezetimib</w:t>
      </w:r>
      <w:r w:rsidR="001F373F" w:rsidRPr="002D5E05">
        <w:rPr>
          <w:sz w:val="22"/>
          <w:szCs w:val="22"/>
          <w:lang w:val="ro-RO"/>
        </w:rPr>
        <w:t xml:space="preserve">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ai </w:t>
      </w:r>
      <w:r w:rsidR="00D312B7" w:rsidRPr="002D5E05">
        <w:rPr>
          <w:i/>
          <w:sz w:val="22"/>
          <w:szCs w:val="22"/>
          <w:u w:val="single"/>
          <w:lang w:val="ro-RO"/>
        </w:rPr>
        <w:t xml:space="preserve">izoenzimei </w:t>
      </w:r>
      <w:r w:rsidRPr="002D5E05">
        <w:rPr>
          <w:i/>
          <w:sz w:val="22"/>
          <w:szCs w:val="22"/>
          <w:u w:val="single"/>
          <w:lang w:val="ro-RO"/>
        </w:rPr>
        <w:t>CYP3A4</w:t>
      </w:r>
    </w:p>
    <w:p w:rsidR="001F373F" w:rsidRPr="002D5E05" w:rsidRDefault="001F373F" w:rsidP="0095167C">
      <w:pPr>
        <w:ind w:left="720"/>
        <w:rPr>
          <w:sz w:val="22"/>
          <w:szCs w:val="22"/>
          <w:lang w:val="it-IT"/>
        </w:rPr>
      </w:pPr>
      <w:r w:rsidRPr="002D5E05">
        <w:rPr>
          <w:sz w:val="22"/>
          <w:szCs w:val="22"/>
          <w:lang w:val="ro-RO"/>
        </w:rPr>
        <w:t xml:space="preserve">S-a demonstrat că inhibitorii puternici ai </w:t>
      </w:r>
      <w:r w:rsidR="00D312B7" w:rsidRPr="002D5E05">
        <w:rPr>
          <w:sz w:val="22"/>
          <w:szCs w:val="22"/>
          <w:lang w:val="ro-RO"/>
        </w:rPr>
        <w:t xml:space="preserve">izoenzimei </w:t>
      </w:r>
      <w:r w:rsidRPr="002D5E05">
        <w:rPr>
          <w:sz w:val="22"/>
          <w:szCs w:val="22"/>
          <w:lang w:val="ro-RO"/>
        </w:rPr>
        <w:t>CYP3A4 duc la creşterea marcată a concentraţiilor de atorvastatină (vezi Tabelul 1 şi informaţiile specifice de mai jos).</w:t>
      </w:r>
      <w:r w:rsidRPr="002D5E05">
        <w:rPr>
          <w:sz w:val="22"/>
          <w:szCs w:val="22"/>
          <w:lang w:val="it-IT"/>
        </w:rPr>
        <w:t xml:space="preserve"> </w:t>
      </w:r>
      <w:r w:rsidRPr="002D5E05">
        <w:rPr>
          <w:sz w:val="22"/>
          <w:szCs w:val="22"/>
          <w:lang w:val="ro-RO"/>
        </w:rPr>
        <w:t xml:space="preserve">Administrarea concomitentă a inhibitorilor puternici ai </w:t>
      </w:r>
      <w:r w:rsidR="00D312B7" w:rsidRPr="002D5E05">
        <w:rPr>
          <w:sz w:val="22"/>
          <w:szCs w:val="22"/>
          <w:lang w:val="ro-RO"/>
        </w:rPr>
        <w:t xml:space="preserve">izoenzimei </w:t>
      </w:r>
      <w:r w:rsidRPr="002D5E05">
        <w:rPr>
          <w:sz w:val="22"/>
          <w:szCs w:val="22"/>
          <w:lang w:val="ro-RO"/>
        </w:rPr>
        <w:t>CYP3A4 (de exemplu ciclosporină, telitromicină, claritromicină, delavirdină, stiripentol, ketoconazol, voriconazol, itraconazol, posaconazol</w:t>
      </w:r>
      <w:r w:rsidR="0021303C">
        <w:rPr>
          <w:sz w:val="22"/>
          <w:szCs w:val="22"/>
          <w:lang w:val="ro-RO"/>
        </w:rPr>
        <w:t>,</w:t>
      </w:r>
      <w:r w:rsidRPr="002D5E05">
        <w:rPr>
          <w:sz w:val="22"/>
          <w:szCs w:val="22"/>
          <w:lang w:val="ro-RO"/>
        </w:rPr>
        <w:t xml:space="preserve"> </w:t>
      </w:r>
      <w:r w:rsidR="0021303C" w:rsidRPr="0021303C">
        <w:rPr>
          <w:sz w:val="22"/>
          <w:szCs w:val="22"/>
          <w:lang w:val="ro-RO"/>
        </w:rPr>
        <w:t>unele antivirale utilizate pentru tratamentul VHC (de exemplu elbasvir/grazoprevir)</w:t>
      </w:r>
      <w:r w:rsidR="0021303C">
        <w:rPr>
          <w:sz w:val="22"/>
          <w:szCs w:val="22"/>
          <w:lang w:val="ro-RO"/>
        </w:rPr>
        <w:t xml:space="preserve"> </w:t>
      </w:r>
      <w:r w:rsidRPr="002D5E05">
        <w:rPr>
          <w:sz w:val="22"/>
          <w:szCs w:val="22"/>
          <w:lang w:val="ro-RO"/>
        </w:rPr>
        <w:t xml:space="preserve">şi inhibitori ai proteazei HIV, </w:t>
      </w:r>
      <w:r w:rsidR="00A436D1" w:rsidRPr="002D5E05">
        <w:rPr>
          <w:sz w:val="22"/>
          <w:szCs w:val="22"/>
          <w:lang w:val="ro-RO"/>
        </w:rPr>
        <w:t xml:space="preserve">inclusiv </w:t>
      </w:r>
      <w:r w:rsidRPr="002D5E05">
        <w:rPr>
          <w:sz w:val="22"/>
          <w:szCs w:val="22"/>
          <w:lang w:val="ro-RO"/>
        </w:rPr>
        <w:t>ritonavir, lopinavir, atazanavir, indinavir, darunavir etc.) trebuie evitată pe cât posibil.</w:t>
      </w:r>
      <w:r w:rsidRPr="002D5E05">
        <w:rPr>
          <w:sz w:val="22"/>
          <w:szCs w:val="22"/>
          <w:lang w:val="it-IT"/>
        </w:rPr>
        <w:t xml:space="preserve"> </w:t>
      </w:r>
      <w:r w:rsidRPr="002D5E05">
        <w:rPr>
          <w:sz w:val="22"/>
          <w:szCs w:val="22"/>
          <w:lang w:val="ro-RO"/>
        </w:rPr>
        <w:t xml:space="preserve">În cazul în care administrarea concomitentă a acestor medicamente şi a atorvastatinei nu poate fi evitată, trebuie utilizate doze iniţiale şi maxime de atorvastatină mai </w:t>
      </w:r>
      <w:r w:rsidR="00D312B7" w:rsidRPr="002D5E05">
        <w:rPr>
          <w:sz w:val="22"/>
          <w:szCs w:val="22"/>
          <w:lang w:val="ro-RO"/>
        </w:rPr>
        <w:t>mici</w:t>
      </w:r>
      <w:r w:rsidRPr="002D5E05">
        <w:rPr>
          <w:sz w:val="22"/>
          <w:szCs w:val="22"/>
          <w:lang w:val="ro-RO"/>
        </w:rPr>
        <w:t xml:space="preserve"> şi se recomandă monitorizarea clinică corespunzătoare a pacientului (vezi Tabelul 1).</w:t>
      </w:r>
    </w:p>
    <w:p w:rsidR="001F373F" w:rsidRPr="002D5E05" w:rsidRDefault="001F373F" w:rsidP="0095167C">
      <w:pPr>
        <w:ind w:left="720"/>
        <w:rPr>
          <w:sz w:val="22"/>
          <w:szCs w:val="22"/>
          <w:lang w:val="it-IT"/>
        </w:rPr>
      </w:pPr>
      <w:r w:rsidRPr="002D5E05">
        <w:rPr>
          <w:sz w:val="22"/>
          <w:szCs w:val="22"/>
          <w:lang w:val="ro-RO"/>
        </w:rPr>
        <w:t xml:space="preserve">Inhibitorii moderaţi ai </w:t>
      </w:r>
      <w:r w:rsidR="00D312B7" w:rsidRPr="002D5E05">
        <w:rPr>
          <w:sz w:val="22"/>
          <w:szCs w:val="22"/>
          <w:lang w:val="ro-RO"/>
        </w:rPr>
        <w:t xml:space="preserve">izoenzimei </w:t>
      </w:r>
      <w:r w:rsidRPr="002D5E05">
        <w:rPr>
          <w:sz w:val="22"/>
          <w:szCs w:val="22"/>
          <w:lang w:val="ro-RO"/>
        </w:rPr>
        <w:t>CYP3A4 (de exemplu eritromicină, diltiazem, verapamil şi fluconazol) pot creşte concentraţiile plasmatice ale atorvastatinei (vezi Tabelul 1).</w:t>
      </w:r>
      <w:r w:rsidRPr="002D5E05">
        <w:rPr>
          <w:sz w:val="22"/>
          <w:szCs w:val="22"/>
          <w:lang w:val="it-IT"/>
        </w:rPr>
        <w:t xml:space="preserve"> </w:t>
      </w:r>
      <w:r w:rsidRPr="002D5E05">
        <w:rPr>
          <w:sz w:val="22"/>
          <w:szCs w:val="22"/>
          <w:lang w:val="ro-RO"/>
        </w:rPr>
        <w:t>A fost observată o creştere a riscului de miopatie în cazul asocierii eritromicinei cu statine.</w:t>
      </w:r>
      <w:r w:rsidRPr="002D5E05">
        <w:rPr>
          <w:sz w:val="22"/>
          <w:szCs w:val="22"/>
          <w:lang w:val="it-IT"/>
        </w:rPr>
        <w:t xml:space="preserve"> </w:t>
      </w:r>
      <w:r w:rsidRPr="002D5E05">
        <w:rPr>
          <w:sz w:val="22"/>
          <w:szCs w:val="22"/>
          <w:lang w:val="ro-RO"/>
        </w:rPr>
        <w:t>Nu au fost efectuate studii de interacţiune care să evalueze efectele amiodaronei sau verapamilului asupra atorvastatinei.</w:t>
      </w:r>
      <w:r w:rsidRPr="002D5E05">
        <w:rPr>
          <w:sz w:val="22"/>
          <w:szCs w:val="22"/>
          <w:lang w:val="it-IT"/>
        </w:rPr>
        <w:t xml:space="preserve"> </w:t>
      </w:r>
      <w:r w:rsidRPr="002D5E05">
        <w:rPr>
          <w:sz w:val="22"/>
          <w:szCs w:val="22"/>
          <w:lang w:val="ro-RO"/>
        </w:rPr>
        <w:t xml:space="preserve">Atât amiodarona cât şi verapamilul au o acţiune inhibitorie cunoscută asupra CYP3A4, iar asocierea cu atorvastatină poate </w:t>
      </w:r>
      <w:r w:rsidR="00A436D1" w:rsidRPr="002D5E05">
        <w:rPr>
          <w:sz w:val="22"/>
          <w:szCs w:val="22"/>
          <w:lang w:val="ro-RO"/>
        </w:rPr>
        <w:t>determina</w:t>
      </w:r>
      <w:r w:rsidRPr="002D5E05">
        <w:rPr>
          <w:sz w:val="22"/>
          <w:szCs w:val="22"/>
          <w:lang w:val="ro-RO"/>
        </w:rPr>
        <w:t xml:space="preserve"> creşterea expunerii la atorvastatină.</w:t>
      </w:r>
      <w:r w:rsidRPr="002D5E05">
        <w:rPr>
          <w:sz w:val="22"/>
          <w:szCs w:val="22"/>
          <w:lang w:val="it-IT"/>
        </w:rPr>
        <w:t xml:space="preserve"> </w:t>
      </w:r>
      <w:r w:rsidRPr="002D5E05">
        <w:rPr>
          <w:sz w:val="22"/>
          <w:szCs w:val="22"/>
          <w:lang w:val="ro-RO"/>
        </w:rPr>
        <w:t xml:space="preserve">Ca urmare, trebuie avută în vedere utilizarea unei doze maxime </w:t>
      </w:r>
      <w:r w:rsidR="00D312B7" w:rsidRPr="002D5E05">
        <w:rPr>
          <w:sz w:val="22"/>
          <w:szCs w:val="22"/>
          <w:lang w:val="ro-RO"/>
        </w:rPr>
        <w:t>mai mici</w:t>
      </w:r>
      <w:r w:rsidRPr="002D5E05">
        <w:rPr>
          <w:sz w:val="22"/>
          <w:szCs w:val="22"/>
          <w:lang w:val="ro-RO"/>
        </w:rPr>
        <w:t xml:space="preserve"> de atorvastatină şi se recomandă monitorizarea clinică corespunzătoare a pacientului în cazul asocierii cu inhibitori moderaţi ai </w:t>
      </w:r>
      <w:r w:rsidR="002B08BF" w:rsidRPr="002D5E05">
        <w:rPr>
          <w:sz w:val="22"/>
          <w:szCs w:val="22"/>
          <w:lang w:val="ro-RO"/>
        </w:rPr>
        <w:t xml:space="preserve">izoenzimei </w:t>
      </w:r>
      <w:r w:rsidRPr="002D5E05">
        <w:rPr>
          <w:sz w:val="22"/>
          <w:szCs w:val="22"/>
          <w:lang w:val="ro-RO"/>
        </w:rPr>
        <w:t>CYP3A4.</w:t>
      </w:r>
      <w:r w:rsidRPr="002D5E05">
        <w:rPr>
          <w:sz w:val="22"/>
          <w:szCs w:val="22"/>
          <w:lang w:val="it-IT"/>
        </w:rPr>
        <w:t xml:space="preserve"> </w:t>
      </w:r>
      <w:r w:rsidRPr="002D5E05">
        <w:rPr>
          <w:sz w:val="22"/>
          <w:szCs w:val="22"/>
          <w:lang w:val="ro-RO"/>
        </w:rPr>
        <w:t>Se recomandă monitorizarea clinică adecvată la iniţierea tratamentului sau după ajustarea dozelor de inhibitor.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Inductori ai </w:t>
      </w:r>
      <w:r w:rsidR="002B08BF" w:rsidRPr="002D5E05">
        <w:rPr>
          <w:i/>
          <w:sz w:val="22"/>
          <w:szCs w:val="22"/>
          <w:u w:val="single"/>
          <w:lang w:val="ro-RO"/>
        </w:rPr>
        <w:t xml:space="preserve">izonenzimei </w:t>
      </w:r>
      <w:r w:rsidRPr="002D5E05">
        <w:rPr>
          <w:i/>
          <w:sz w:val="22"/>
          <w:szCs w:val="22"/>
          <w:u w:val="single"/>
          <w:lang w:val="ro-RO"/>
        </w:rPr>
        <w:t>CYP3A</w:t>
      </w:r>
    </w:p>
    <w:p w:rsidR="001F373F" w:rsidRPr="002D5E05" w:rsidRDefault="001F373F" w:rsidP="0095167C">
      <w:pPr>
        <w:ind w:left="720"/>
        <w:rPr>
          <w:sz w:val="22"/>
          <w:szCs w:val="22"/>
          <w:lang w:val="it-IT"/>
        </w:rPr>
      </w:pPr>
      <w:r w:rsidRPr="002D5E05">
        <w:rPr>
          <w:sz w:val="22"/>
          <w:szCs w:val="22"/>
          <w:lang w:val="ro-RO"/>
        </w:rPr>
        <w:t>Administrarea concomitentă a atorvastatinei cu</w:t>
      </w:r>
      <w:r w:rsidR="002B08BF" w:rsidRPr="002D5E05">
        <w:rPr>
          <w:sz w:val="22"/>
          <w:szCs w:val="22"/>
          <w:lang w:val="ro-RO"/>
        </w:rPr>
        <w:t xml:space="preserve"> inductori ai citocromului P450</w:t>
      </w:r>
      <w:r w:rsidRPr="002D5E05">
        <w:rPr>
          <w:sz w:val="22"/>
          <w:szCs w:val="22"/>
          <w:lang w:val="ro-RO"/>
        </w:rPr>
        <w:t xml:space="preserve"> (de exemplu efavirenz, rifampicină, sunătoare) poate </w:t>
      </w:r>
      <w:r w:rsidR="00A436D1" w:rsidRPr="002D5E05">
        <w:rPr>
          <w:sz w:val="22"/>
          <w:szCs w:val="22"/>
          <w:lang w:val="ro-RO"/>
        </w:rPr>
        <w:t xml:space="preserve">determina </w:t>
      </w:r>
      <w:r w:rsidRPr="002D5E05">
        <w:rPr>
          <w:sz w:val="22"/>
          <w:szCs w:val="22"/>
          <w:lang w:val="ro-RO"/>
        </w:rPr>
        <w:t>scăderi variabile ale concentraţiilor plasmatice ale atorvastatinei.</w:t>
      </w:r>
      <w:r w:rsidRPr="002D5E05">
        <w:rPr>
          <w:sz w:val="22"/>
          <w:szCs w:val="22"/>
          <w:lang w:val="it-IT"/>
        </w:rPr>
        <w:t xml:space="preserve"> </w:t>
      </w:r>
      <w:r w:rsidR="00A436D1" w:rsidRPr="002D5E05">
        <w:rPr>
          <w:sz w:val="22"/>
          <w:szCs w:val="22"/>
          <w:lang w:val="ro-RO"/>
        </w:rPr>
        <w:t xml:space="preserve">Din cauza </w:t>
      </w:r>
      <w:r w:rsidRPr="002D5E05">
        <w:rPr>
          <w:sz w:val="22"/>
          <w:szCs w:val="22"/>
          <w:lang w:val="ro-RO"/>
        </w:rPr>
        <w:t xml:space="preserve">mecanismului dublu de interacţiune al rifampicinei (inducţia </w:t>
      </w:r>
      <w:r w:rsidR="002B08BF" w:rsidRPr="002D5E05">
        <w:rPr>
          <w:sz w:val="22"/>
          <w:szCs w:val="22"/>
          <w:lang w:val="ro-RO"/>
        </w:rPr>
        <w:t xml:space="preserve">sistemului enzimatic al </w:t>
      </w:r>
      <w:r w:rsidRPr="002D5E05">
        <w:rPr>
          <w:sz w:val="22"/>
          <w:szCs w:val="22"/>
          <w:lang w:val="ro-RO"/>
        </w:rPr>
        <w:t xml:space="preserve">citocromului P450 3A şi inhibarea recaptării transportorului OATP1B1 la nivelul hepatocitelor), se recomandă administrarea simultană a atorvastatinei şi rifampicinei, deoarece administrarea </w:t>
      </w:r>
      <w:r w:rsidR="003B39DE" w:rsidRPr="002D5E05">
        <w:rPr>
          <w:sz w:val="22"/>
          <w:szCs w:val="22"/>
          <w:lang w:val="ro-RO"/>
        </w:rPr>
        <w:t>tardivă</w:t>
      </w:r>
      <w:r w:rsidRPr="002D5E05">
        <w:rPr>
          <w:sz w:val="22"/>
          <w:szCs w:val="22"/>
          <w:lang w:val="ro-RO"/>
        </w:rPr>
        <w:t xml:space="preserve"> a atorvastatinei după administrarea rifampicinei a fost asociată cu o scădere semnificativă a concentraţiilor plasmatice de atorvastatină.</w:t>
      </w:r>
      <w:r w:rsidRPr="002D5E05">
        <w:rPr>
          <w:sz w:val="22"/>
          <w:szCs w:val="22"/>
          <w:lang w:val="it-IT"/>
        </w:rPr>
        <w:t xml:space="preserve"> </w:t>
      </w:r>
      <w:r w:rsidRPr="002D5E05">
        <w:rPr>
          <w:sz w:val="22"/>
          <w:szCs w:val="22"/>
          <w:lang w:val="ro-RO"/>
        </w:rPr>
        <w:t xml:space="preserve">Cu toate acestea, efectul rifampicinei asupra concentraţiilor de atorvastatină la nivelul hepatocitelor </w:t>
      </w:r>
      <w:r w:rsidR="003B39DE" w:rsidRPr="002D5E05">
        <w:rPr>
          <w:sz w:val="22"/>
          <w:szCs w:val="22"/>
          <w:lang w:val="ro-RO"/>
        </w:rPr>
        <w:t xml:space="preserve">nu </w:t>
      </w:r>
      <w:r w:rsidRPr="002D5E05">
        <w:rPr>
          <w:sz w:val="22"/>
          <w:szCs w:val="22"/>
          <w:lang w:val="ro-RO"/>
        </w:rPr>
        <w:t xml:space="preserve">este cunoscut, iar dacă administrarea concomitentă nu poate fi evitată, pacienţii trebuie monitorizaţi cu atenţie în </w:t>
      </w:r>
      <w:r w:rsidR="002B08BF" w:rsidRPr="002D5E05">
        <w:rPr>
          <w:sz w:val="22"/>
          <w:szCs w:val="22"/>
          <w:lang w:val="ro-RO"/>
        </w:rPr>
        <w:t>vederea</w:t>
      </w:r>
      <w:r w:rsidRPr="002D5E05">
        <w:rPr>
          <w:sz w:val="22"/>
          <w:szCs w:val="22"/>
          <w:lang w:val="ro-RO"/>
        </w:rPr>
        <w:t xml:space="preserve"> evaluării eficacităţii.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 xml:space="preserve">Inhibitori </w:t>
      </w:r>
      <w:r w:rsidR="00B94DD6">
        <w:rPr>
          <w:i/>
          <w:sz w:val="22"/>
          <w:szCs w:val="22"/>
          <w:u w:val="single"/>
          <w:lang w:val="ro-RO"/>
        </w:rPr>
        <w:t xml:space="preserve">de </w:t>
      </w:r>
      <w:r w:rsidRPr="002D5E05">
        <w:rPr>
          <w:i/>
          <w:sz w:val="22"/>
          <w:szCs w:val="22"/>
          <w:u w:val="single"/>
          <w:lang w:val="ro-RO"/>
        </w:rPr>
        <w:t>transport</w:t>
      </w:r>
    </w:p>
    <w:p w:rsidR="001F373F" w:rsidRPr="005E1009" w:rsidRDefault="001F373F" w:rsidP="005F63D8">
      <w:pPr>
        <w:ind w:left="720"/>
        <w:rPr>
          <w:sz w:val="22"/>
          <w:lang w:val="ro-RO"/>
        </w:rPr>
      </w:pPr>
      <w:r w:rsidRPr="002D5E05">
        <w:rPr>
          <w:sz w:val="22"/>
          <w:szCs w:val="22"/>
          <w:lang w:val="ro-RO"/>
        </w:rPr>
        <w:t>Inhibitorii proteinelor transportoare (de exemplu ciclosporina</w:t>
      </w:r>
      <w:r w:rsidR="005F63D8">
        <w:rPr>
          <w:sz w:val="22"/>
          <w:szCs w:val="22"/>
          <w:lang w:val="ro-RO"/>
        </w:rPr>
        <w:t>,</w:t>
      </w:r>
      <w:r w:rsidR="005F63D8" w:rsidRPr="005F63D8">
        <w:rPr>
          <w:sz w:val="22"/>
          <w:szCs w:val="22"/>
          <w:lang w:val="ro-RO"/>
        </w:rPr>
        <w:t>letermovir</w:t>
      </w:r>
      <w:r w:rsidR="005F63D8">
        <w:rPr>
          <w:sz w:val="22"/>
          <w:szCs w:val="22"/>
          <w:lang w:val="ro-RO"/>
        </w:rPr>
        <w:t xml:space="preserve"> </w:t>
      </w:r>
      <w:r w:rsidRPr="002D5E05">
        <w:rPr>
          <w:sz w:val="22"/>
          <w:szCs w:val="22"/>
          <w:lang w:val="ro-RO"/>
        </w:rPr>
        <w:t xml:space="preserve">) pot creşte expunerea sistemică </w:t>
      </w:r>
      <w:r w:rsidR="002B08BF" w:rsidRPr="002D5E05">
        <w:rPr>
          <w:sz w:val="22"/>
          <w:szCs w:val="22"/>
          <w:lang w:val="ro-RO"/>
        </w:rPr>
        <w:t>a atorvastatinei</w:t>
      </w:r>
      <w:r w:rsidRPr="002D5E05">
        <w:rPr>
          <w:sz w:val="22"/>
          <w:szCs w:val="22"/>
          <w:lang w:val="ro-RO"/>
        </w:rPr>
        <w:t xml:space="preserve"> (vezi Tabelul 1).</w:t>
      </w:r>
      <w:r w:rsidRPr="002D5E05">
        <w:rPr>
          <w:sz w:val="22"/>
          <w:szCs w:val="22"/>
          <w:lang w:val="it-IT"/>
        </w:rPr>
        <w:t xml:space="preserve"> </w:t>
      </w:r>
      <w:r w:rsidRPr="002D5E05">
        <w:rPr>
          <w:sz w:val="22"/>
          <w:szCs w:val="22"/>
          <w:lang w:val="ro-RO"/>
        </w:rPr>
        <w:t>Nu se cunoaşte efectul inhibării captării hepatice a proteinelor transportoare asupra concentraţiilor atorvastatinei la nivelul hepatocitelor.</w:t>
      </w:r>
      <w:r w:rsidRPr="002D5E05">
        <w:rPr>
          <w:sz w:val="22"/>
          <w:szCs w:val="22"/>
          <w:lang w:val="it-IT"/>
        </w:rPr>
        <w:t xml:space="preserve"> </w:t>
      </w:r>
      <w:r w:rsidRPr="002D5E05">
        <w:rPr>
          <w:sz w:val="22"/>
          <w:szCs w:val="22"/>
          <w:lang w:val="ro-RO"/>
        </w:rPr>
        <w:t>Dacă administrarea concomitentă nu poate fi evitată, se recomandă scăderea dozei şi monitorizarea clinică în vederea evaluării eficacităţii (vezi Tabelul 1).</w:t>
      </w:r>
    </w:p>
    <w:p w:rsidR="005F63D8" w:rsidRPr="005311C5" w:rsidRDefault="005F63D8" w:rsidP="005F63D8">
      <w:pPr>
        <w:ind w:left="720"/>
        <w:rPr>
          <w:sz w:val="22"/>
          <w:szCs w:val="22"/>
          <w:lang w:val="ro-RO"/>
        </w:rPr>
      </w:pPr>
      <w:r w:rsidRPr="005F63D8">
        <w:rPr>
          <w:sz w:val="22"/>
          <w:szCs w:val="22"/>
          <w:lang w:val="ro-RO"/>
        </w:rPr>
        <w:t xml:space="preserve">Nu este recomandată </w:t>
      </w:r>
      <w:r>
        <w:rPr>
          <w:sz w:val="22"/>
          <w:szCs w:val="22"/>
          <w:lang w:val="ro-RO"/>
        </w:rPr>
        <w:t>administrarea</w:t>
      </w:r>
      <w:r w:rsidRPr="005F63D8">
        <w:rPr>
          <w:sz w:val="22"/>
          <w:szCs w:val="22"/>
          <w:lang w:val="ro-RO"/>
        </w:rPr>
        <w:t xml:space="preserve"> atorvastatinei la pacienții care iau letermovir concomitent cu ciclosporină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Gemfibrozil / derivaţi ai acidului fibric</w:t>
      </w:r>
    </w:p>
    <w:p w:rsidR="001F373F" w:rsidRPr="002D5E05" w:rsidRDefault="001F373F" w:rsidP="0095167C">
      <w:pPr>
        <w:ind w:left="720"/>
        <w:rPr>
          <w:sz w:val="22"/>
          <w:szCs w:val="22"/>
          <w:lang w:val="it-IT"/>
        </w:rPr>
      </w:pPr>
      <w:r w:rsidRPr="002D5E05">
        <w:rPr>
          <w:sz w:val="22"/>
          <w:szCs w:val="22"/>
          <w:lang w:val="ro-RO"/>
        </w:rPr>
        <w:t xml:space="preserve">Utilizarea fibraţilor în monoterapie este ocazional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Riscul </w:t>
      </w:r>
      <w:r w:rsidR="00586501" w:rsidRPr="002D5E05">
        <w:rPr>
          <w:sz w:val="22"/>
          <w:szCs w:val="22"/>
          <w:lang w:val="ro-RO"/>
        </w:rPr>
        <w:t xml:space="preserve">de </w:t>
      </w:r>
      <w:r w:rsidRPr="002D5E05">
        <w:rPr>
          <w:sz w:val="22"/>
          <w:szCs w:val="22"/>
          <w:lang w:val="ro-RO"/>
        </w:rPr>
        <w:t>apariţie</w:t>
      </w:r>
      <w:r w:rsidR="00586501" w:rsidRPr="002D5E05">
        <w:rPr>
          <w:sz w:val="22"/>
          <w:szCs w:val="22"/>
          <w:lang w:val="ro-RO"/>
        </w:rPr>
        <w:t xml:space="preserve"> a</w:t>
      </w:r>
      <w:r w:rsidRPr="002D5E05">
        <w:rPr>
          <w:sz w:val="22"/>
          <w:szCs w:val="22"/>
          <w:lang w:val="ro-RO"/>
        </w:rPr>
        <w:t xml:space="preserve"> acestor </w:t>
      </w:r>
      <w:r w:rsidR="00605328" w:rsidRPr="002D5E05">
        <w:rPr>
          <w:sz w:val="22"/>
          <w:szCs w:val="22"/>
          <w:lang w:val="ro-RO"/>
        </w:rPr>
        <w:t>reacţii adverse</w:t>
      </w:r>
      <w:r w:rsidRPr="002D5E05">
        <w:rPr>
          <w:sz w:val="22"/>
          <w:szCs w:val="22"/>
          <w:lang w:val="ro-RO"/>
        </w:rPr>
        <w:t xml:space="preserve"> poate fi crescut în cazul utilizării concomitente de derivaţi ai acidului fibric şi atorvastatină.</w:t>
      </w:r>
      <w:r w:rsidRPr="002D5E05">
        <w:rPr>
          <w:sz w:val="22"/>
          <w:szCs w:val="22"/>
          <w:lang w:val="it-IT"/>
        </w:rPr>
        <w:t xml:space="preserve"> </w:t>
      </w:r>
      <w:r w:rsidRPr="002D5E05">
        <w:rPr>
          <w:sz w:val="22"/>
          <w:szCs w:val="22"/>
          <w:lang w:val="ro-RO"/>
        </w:rPr>
        <w:t>Dacă administrarea concomitentă nu poate fi e</w:t>
      </w:r>
      <w:r w:rsidR="00605328" w:rsidRPr="002D5E05">
        <w:rPr>
          <w:sz w:val="22"/>
          <w:szCs w:val="22"/>
          <w:lang w:val="ro-RO"/>
        </w:rPr>
        <w:t>vitată, trebuie utilizate dozele</w:t>
      </w:r>
      <w:r w:rsidRPr="002D5E05">
        <w:rPr>
          <w:sz w:val="22"/>
          <w:szCs w:val="22"/>
          <w:lang w:val="ro-RO"/>
        </w:rPr>
        <w:t xml:space="preserve"> minime de atorvastatină necesare pentru </w:t>
      </w:r>
      <w:r w:rsidR="00586501" w:rsidRPr="002D5E05">
        <w:rPr>
          <w:sz w:val="22"/>
          <w:szCs w:val="22"/>
          <w:lang w:val="ro-RO"/>
        </w:rPr>
        <w:t xml:space="preserve">a </w:t>
      </w:r>
      <w:r w:rsidRPr="002D5E05">
        <w:rPr>
          <w:sz w:val="22"/>
          <w:szCs w:val="22"/>
          <w:lang w:val="ro-RO"/>
        </w:rPr>
        <w:t xml:space="preserve">atinge obiectivul terapeutic, iar pacienţii trebuie monitorizaţi </w:t>
      </w:r>
      <w:r w:rsidR="00586501" w:rsidRPr="002D5E05">
        <w:rPr>
          <w:sz w:val="22"/>
          <w:szCs w:val="22"/>
          <w:lang w:val="ro-RO"/>
        </w:rPr>
        <w:t xml:space="preserve">în mod </w:t>
      </w:r>
      <w:r w:rsidRPr="002D5E05">
        <w:rPr>
          <w:sz w:val="22"/>
          <w:szCs w:val="22"/>
          <w:lang w:val="ro-RO"/>
        </w:rPr>
        <w:t>corespunzător (vezi pct. 4.4).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Ezetimib</w:t>
      </w:r>
    </w:p>
    <w:p w:rsidR="001F373F" w:rsidRPr="002D5E05" w:rsidRDefault="001F373F" w:rsidP="0095167C">
      <w:pPr>
        <w:ind w:left="720"/>
        <w:rPr>
          <w:sz w:val="22"/>
          <w:szCs w:val="22"/>
          <w:lang w:val="it-IT"/>
        </w:rPr>
      </w:pPr>
      <w:r w:rsidRPr="002D5E05">
        <w:rPr>
          <w:sz w:val="22"/>
          <w:szCs w:val="22"/>
          <w:lang w:val="ro-RO"/>
        </w:rPr>
        <w:t xml:space="preserve">Utilizarea ezetimibului în monoterapie este asociată cu </w:t>
      </w:r>
      <w:r w:rsidR="00605328" w:rsidRPr="002D5E05">
        <w:rPr>
          <w:sz w:val="22"/>
          <w:szCs w:val="22"/>
          <w:lang w:val="ro-RO"/>
        </w:rPr>
        <w:t>reacţii adverse</w:t>
      </w:r>
      <w:r w:rsidRPr="002D5E05">
        <w:rPr>
          <w:sz w:val="22"/>
          <w:szCs w:val="22"/>
          <w:lang w:val="ro-RO"/>
        </w:rPr>
        <w:t xml:space="preserve"> musculare, </w:t>
      </w:r>
      <w:r w:rsidR="00A436D1" w:rsidRPr="002D5E05">
        <w:rPr>
          <w:sz w:val="22"/>
          <w:szCs w:val="22"/>
          <w:lang w:val="ro-RO"/>
        </w:rPr>
        <w:t xml:space="preserve">inclusiv </w:t>
      </w:r>
      <w:r w:rsidRPr="002D5E05">
        <w:rPr>
          <w:sz w:val="22"/>
          <w:szCs w:val="22"/>
          <w:lang w:val="ro-RO"/>
        </w:rPr>
        <w:t>rabdomioliză.</w:t>
      </w:r>
      <w:r w:rsidRPr="002D5E05">
        <w:rPr>
          <w:sz w:val="22"/>
          <w:szCs w:val="22"/>
          <w:lang w:val="it-IT"/>
        </w:rPr>
        <w:t xml:space="preserve"> </w:t>
      </w:r>
      <w:r w:rsidRPr="002D5E05">
        <w:rPr>
          <w:sz w:val="22"/>
          <w:szCs w:val="22"/>
          <w:lang w:val="ro-RO"/>
        </w:rPr>
        <w:t xml:space="preserve">Prin urmare, riscul de apariţie a acestor </w:t>
      </w:r>
      <w:r w:rsidR="00605328" w:rsidRPr="002D5E05">
        <w:rPr>
          <w:sz w:val="22"/>
          <w:szCs w:val="22"/>
          <w:lang w:val="ro-RO"/>
        </w:rPr>
        <w:t>reacţii adverse</w:t>
      </w:r>
      <w:r w:rsidRPr="002D5E05">
        <w:rPr>
          <w:sz w:val="22"/>
          <w:szCs w:val="22"/>
          <w:lang w:val="ro-RO"/>
        </w:rPr>
        <w:t xml:space="preserve"> poate fi crescut în cazul administrării concomitente de ezetimib şi atorvastatină.</w:t>
      </w:r>
      <w:r w:rsidRPr="002D5E05">
        <w:rPr>
          <w:sz w:val="22"/>
          <w:szCs w:val="22"/>
          <w:lang w:val="it-IT"/>
        </w:rPr>
        <w:t xml:space="preserve"> </w:t>
      </w:r>
      <w:r w:rsidRPr="002D5E05">
        <w:rPr>
          <w:sz w:val="22"/>
          <w:szCs w:val="22"/>
          <w:lang w:val="ro-RO"/>
        </w:rPr>
        <w:t>Se recomandă monitorizarea clinică adecvată a acestor pacienţi.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Colestipol</w:t>
      </w:r>
    </w:p>
    <w:p w:rsidR="001F373F" w:rsidRPr="002D5E05" w:rsidRDefault="001F373F" w:rsidP="0095167C">
      <w:pPr>
        <w:ind w:left="720"/>
        <w:rPr>
          <w:sz w:val="22"/>
          <w:szCs w:val="22"/>
          <w:lang w:val="it-IT"/>
        </w:rPr>
      </w:pPr>
      <w:r w:rsidRPr="002D5E05">
        <w:rPr>
          <w:sz w:val="22"/>
          <w:szCs w:val="22"/>
          <w:lang w:val="ro-RO"/>
        </w:rPr>
        <w:t>Concentraţiile plasmatice ale atorvastatinei şi ale metaboliţilor activi ai acesteia au fost mai mici (</w:t>
      </w:r>
      <w:r w:rsidR="001E1006" w:rsidRPr="002D5E05">
        <w:rPr>
          <w:sz w:val="22"/>
          <w:szCs w:val="22"/>
          <w:lang w:val="ro-RO"/>
        </w:rPr>
        <w:t>raport concentraţ</w:t>
      </w:r>
      <w:r w:rsidR="00A869A7" w:rsidRPr="002D5E05">
        <w:rPr>
          <w:sz w:val="22"/>
          <w:szCs w:val="22"/>
          <w:lang w:val="ro-RO"/>
        </w:rPr>
        <w:t>ie atorvastatină: 0,</w:t>
      </w:r>
      <w:r w:rsidR="001E1006" w:rsidRPr="002D5E05">
        <w:rPr>
          <w:sz w:val="22"/>
          <w:szCs w:val="22"/>
          <w:lang w:val="ro-RO"/>
        </w:rPr>
        <w:t>74</w:t>
      </w:r>
      <w:r w:rsidRPr="002D5E05">
        <w:rPr>
          <w:sz w:val="22"/>
          <w:szCs w:val="22"/>
          <w:lang w:val="ro-RO"/>
        </w:rPr>
        <w:t>) când s-au administrat concomitent colestipol şi atorvastatină.</w:t>
      </w:r>
      <w:r w:rsidRPr="002D5E05">
        <w:rPr>
          <w:sz w:val="22"/>
          <w:szCs w:val="22"/>
          <w:lang w:val="it-IT"/>
        </w:rPr>
        <w:t xml:space="preserve"> </w:t>
      </w:r>
      <w:r w:rsidRPr="002D5E05">
        <w:rPr>
          <w:sz w:val="22"/>
          <w:szCs w:val="22"/>
          <w:lang w:val="ro-RO"/>
        </w:rPr>
        <w:t xml:space="preserve">Cu toate acestea, efectele asupra lipidelor au fost mai mari în cazul administrării concomitente a </w:t>
      </w:r>
      <w:r w:rsidR="00586501" w:rsidRPr="002D5E05">
        <w:rPr>
          <w:sz w:val="22"/>
          <w:szCs w:val="22"/>
          <w:lang w:val="ro-RO"/>
        </w:rPr>
        <w:t>a</w:t>
      </w:r>
      <w:r w:rsidRPr="002D5E05">
        <w:rPr>
          <w:sz w:val="22"/>
          <w:szCs w:val="22"/>
          <w:lang w:val="ro-RO"/>
        </w:rPr>
        <w:t>torvastatinei şi colestipolului, decât în cazul monoterapiei cu oricare dintre cele două medicamente.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Acid fusidic</w:t>
      </w:r>
    </w:p>
    <w:p w:rsidR="0025105F" w:rsidRPr="002D5E05" w:rsidRDefault="0025105F" w:rsidP="00FD67E9">
      <w:pPr>
        <w:autoSpaceDE w:val="0"/>
        <w:autoSpaceDN w:val="0"/>
        <w:adjustRightInd w:val="0"/>
        <w:ind w:left="720"/>
        <w:rPr>
          <w:sz w:val="22"/>
          <w:szCs w:val="22"/>
          <w:lang w:val="it-IT"/>
        </w:rPr>
      </w:pPr>
      <w:r w:rsidRPr="002D5E05">
        <w:rPr>
          <w:sz w:val="22"/>
          <w:lang w:val="it-IT"/>
        </w:rPr>
        <w:t>Riscul de miopatie, inclu</w:t>
      </w:r>
      <w:r w:rsidR="00156FEE" w:rsidRPr="002D5E05">
        <w:rPr>
          <w:sz w:val="22"/>
          <w:lang w:val="it-IT"/>
        </w:rPr>
        <w:t>siv</w:t>
      </w:r>
      <w:r w:rsidRPr="002D5E05">
        <w:rPr>
          <w:sz w:val="22"/>
          <w:lang w:val="it-IT"/>
        </w:rPr>
        <w:t xml:space="preserve"> rabdomioliză</w:t>
      </w:r>
      <w:r w:rsidR="00156FEE" w:rsidRPr="002D5E05">
        <w:rPr>
          <w:sz w:val="22"/>
          <w:lang w:val="it-IT"/>
        </w:rPr>
        <w:t>,</w:t>
      </w:r>
      <w:r w:rsidRPr="002D5E05">
        <w:rPr>
          <w:sz w:val="22"/>
          <w:lang w:val="it-IT"/>
        </w:rPr>
        <w:t xml:space="preserve"> poate fi crescut prin administrarea concomitentă de acid fusidic sistemic cu statine</w:t>
      </w:r>
      <w:r w:rsidR="00156FEE" w:rsidRPr="002D5E05">
        <w:rPr>
          <w:sz w:val="22"/>
          <w:lang w:val="it-IT"/>
        </w:rPr>
        <w:t>.</w:t>
      </w:r>
      <w:r w:rsidR="001F373F" w:rsidRPr="002D5E05">
        <w:rPr>
          <w:sz w:val="22"/>
          <w:szCs w:val="22"/>
          <w:lang w:val="it-IT"/>
        </w:rPr>
        <w:t xml:space="preserve"> </w:t>
      </w:r>
      <w:r w:rsidR="001F373F" w:rsidRPr="002D5E05">
        <w:rPr>
          <w:sz w:val="22"/>
          <w:szCs w:val="22"/>
          <w:lang w:val="ro-RO"/>
        </w:rPr>
        <w:t xml:space="preserve">Mecanismul acestei interacţiuni </w:t>
      </w:r>
      <w:r w:rsidRPr="002D5E05">
        <w:rPr>
          <w:sz w:val="22"/>
          <w:szCs w:val="22"/>
          <w:lang w:val="it-IT"/>
        </w:rPr>
        <w:t xml:space="preserve">(dacă este farmacodinamic sau farmacocinetic, sau ambele) </w:t>
      </w:r>
      <w:r w:rsidR="001F373F" w:rsidRPr="002D5E05">
        <w:rPr>
          <w:sz w:val="22"/>
          <w:szCs w:val="22"/>
          <w:lang w:val="ro-RO"/>
        </w:rPr>
        <w:t xml:space="preserve">este </w:t>
      </w:r>
      <w:r w:rsidRPr="002D5E05">
        <w:rPr>
          <w:sz w:val="22"/>
          <w:szCs w:val="22"/>
          <w:lang w:val="ro-RO"/>
        </w:rPr>
        <w:t>ne</w:t>
      </w:r>
      <w:r w:rsidR="001F373F" w:rsidRPr="002D5E05">
        <w:rPr>
          <w:sz w:val="22"/>
          <w:szCs w:val="22"/>
          <w:lang w:val="ro-RO"/>
        </w:rPr>
        <w:t>cunoscut.</w:t>
      </w:r>
      <w:r w:rsidR="001F373F" w:rsidRPr="002D5E05">
        <w:rPr>
          <w:sz w:val="22"/>
          <w:szCs w:val="22"/>
          <w:lang w:val="it-IT"/>
        </w:rPr>
        <w:t xml:space="preserve"> </w:t>
      </w:r>
      <w:r w:rsidRPr="002D5E05">
        <w:rPr>
          <w:sz w:val="22"/>
          <w:szCs w:val="22"/>
          <w:lang w:val="it-IT"/>
        </w:rPr>
        <w:t>Au fost raportate cazuri de rabdomioliză (inclusiv unele decese) la pacienţi cărora li s-a administrat această combinaţie</w:t>
      </w:r>
      <w:r w:rsidR="00932701" w:rsidRPr="002D5E05">
        <w:rPr>
          <w:sz w:val="22"/>
          <w:szCs w:val="22"/>
          <w:lang w:val="it-IT"/>
        </w:rPr>
        <w:t>.</w:t>
      </w:r>
    </w:p>
    <w:p w:rsidR="000578CF" w:rsidRPr="002D5E05" w:rsidRDefault="000578CF" w:rsidP="00B63D39">
      <w:pPr>
        <w:autoSpaceDE w:val="0"/>
        <w:autoSpaceDN w:val="0"/>
        <w:adjustRightInd w:val="0"/>
        <w:rPr>
          <w:sz w:val="22"/>
          <w:lang w:val="it-IT"/>
        </w:rPr>
      </w:pPr>
    </w:p>
    <w:p w:rsidR="0025105F" w:rsidRDefault="0025105F" w:rsidP="00FD67E9">
      <w:pPr>
        <w:autoSpaceDE w:val="0"/>
        <w:autoSpaceDN w:val="0"/>
        <w:adjustRightInd w:val="0"/>
        <w:ind w:left="720"/>
        <w:rPr>
          <w:sz w:val="22"/>
          <w:lang w:val="it-IT"/>
        </w:rPr>
      </w:pPr>
      <w:r w:rsidRPr="002D5E05">
        <w:rPr>
          <w:sz w:val="22"/>
          <w:lang w:val="it-IT"/>
        </w:rPr>
        <w:t>Dacă este necesar tratamentul cu acid fusidic sistemic, tratamentul cu atorvastatină trebuie întrerupt pe întreaga durată a tratamentului cu acid fusidic (vezi pct. 4.4).</w:t>
      </w:r>
    </w:p>
    <w:p w:rsidR="0025105F" w:rsidRPr="002D5E05" w:rsidRDefault="0025105F" w:rsidP="00B63D39">
      <w:pPr>
        <w:autoSpaceDE w:val="0"/>
        <w:autoSpaceDN w:val="0"/>
        <w:adjustRightInd w:val="0"/>
        <w:rPr>
          <w:sz w:val="22"/>
          <w:lang w:val="it-IT" w:eastAsia="en-US"/>
        </w:rPr>
      </w:pPr>
    </w:p>
    <w:p w:rsidR="0095175F" w:rsidRPr="002D5E05" w:rsidRDefault="0095175F" w:rsidP="0095175F">
      <w:pPr>
        <w:autoSpaceDE w:val="0"/>
        <w:autoSpaceDN w:val="0"/>
        <w:adjustRightInd w:val="0"/>
        <w:ind w:left="720"/>
        <w:rPr>
          <w:i/>
          <w:iCs/>
          <w:sz w:val="22"/>
          <w:u w:val="single"/>
          <w:lang w:val="it-IT"/>
        </w:rPr>
      </w:pPr>
      <w:r w:rsidRPr="002D5E05">
        <w:rPr>
          <w:i/>
          <w:iCs/>
          <w:sz w:val="22"/>
          <w:u w:val="single"/>
          <w:lang w:val="it-IT"/>
        </w:rPr>
        <w:t>Colchicină</w:t>
      </w:r>
    </w:p>
    <w:p w:rsidR="0095175F" w:rsidRPr="002D5E05" w:rsidRDefault="0095175F" w:rsidP="0095175F">
      <w:pPr>
        <w:ind w:left="720"/>
        <w:rPr>
          <w:sz w:val="22"/>
          <w:szCs w:val="22"/>
          <w:lang w:val="it-IT"/>
        </w:rPr>
      </w:pPr>
      <w:r w:rsidRPr="002D5E05">
        <w:rPr>
          <w:sz w:val="22"/>
          <w:lang w:val="it-IT"/>
        </w:rPr>
        <w:t xml:space="preserve">Cu toate că nu </w:t>
      </w:r>
      <w:r w:rsidRPr="0095167C">
        <w:rPr>
          <w:sz w:val="22"/>
          <w:lang w:val="ro-RO"/>
        </w:rPr>
        <w:t xml:space="preserve">au fost efectuate studii de </w:t>
      </w:r>
      <w:r w:rsidRPr="002D5E05">
        <w:rPr>
          <w:sz w:val="22"/>
          <w:lang w:val="it-IT"/>
        </w:rPr>
        <w:t>interacțiune cu atorvastatină și colchicină,</w:t>
      </w:r>
      <w:r w:rsidRPr="0095167C">
        <w:rPr>
          <w:sz w:val="22"/>
          <w:lang w:val="ro-RO"/>
        </w:rPr>
        <w:t xml:space="preserve"> au fost raportate </w:t>
      </w:r>
      <w:r w:rsidRPr="002D5E05">
        <w:rPr>
          <w:sz w:val="22"/>
          <w:lang w:val="it-IT"/>
        </w:rPr>
        <w:t>cazuri de miopatie în urma</w:t>
      </w:r>
      <w:r w:rsidRPr="0095167C">
        <w:rPr>
          <w:sz w:val="22"/>
          <w:lang w:val="ro-RO"/>
        </w:rPr>
        <w:t xml:space="preserve"> administrării concomitente de atorvastatină </w:t>
      </w:r>
      <w:r w:rsidRPr="002D5E05">
        <w:rPr>
          <w:sz w:val="22"/>
          <w:lang w:val="it-IT"/>
        </w:rPr>
        <w:t>și colchicină, și se recomandă prudență atunci când se prescrie atorvastatină cu colchicină</w:t>
      </w:r>
      <w:r w:rsidRPr="0095167C">
        <w:rPr>
          <w:sz w:val="22"/>
          <w:lang w:val="ro-RO"/>
        </w:rPr>
        <w:t>.</w:t>
      </w:r>
    </w:p>
    <w:p w:rsidR="0025105F" w:rsidRPr="0095175F" w:rsidRDefault="0025105F" w:rsidP="0095175F">
      <w:pPr>
        <w:rPr>
          <w:sz w:val="22"/>
          <w:u w:val="single"/>
          <w:lang w:val="ro-RO"/>
        </w:rPr>
      </w:pPr>
    </w:p>
    <w:p w:rsidR="001F373F" w:rsidRPr="002D5E05" w:rsidRDefault="001F373F" w:rsidP="0095167C">
      <w:pPr>
        <w:ind w:left="720"/>
        <w:rPr>
          <w:sz w:val="22"/>
          <w:szCs w:val="22"/>
          <w:u w:val="single"/>
          <w:lang w:val="it-IT"/>
        </w:rPr>
      </w:pPr>
      <w:r w:rsidRPr="002D5E05">
        <w:rPr>
          <w:sz w:val="22"/>
          <w:szCs w:val="22"/>
          <w:u w:val="single"/>
          <w:lang w:val="ro-RO"/>
        </w:rPr>
        <w:t>Efectul atorvastatinei asupra altor medicamente administrate concomitent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i/>
          <w:sz w:val="22"/>
          <w:szCs w:val="22"/>
          <w:u w:val="single"/>
          <w:lang w:val="ro-RO"/>
        </w:rPr>
        <w:t>Digoxină</w:t>
      </w:r>
    </w:p>
    <w:p w:rsidR="001F373F" w:rsidRPr="002D5E05" w:rsidRDefault="001F373F" w:rsidP="0095167C">
      <w:pPr>
        <w:ind w:left="720"/>
        <w:rPr>
          <w:sz w:val="22"/>
          <w:szCs w:val="22"/>
          <w:lang w:val="it-IT"/>
        </w:rPr>
      </w:pPr>
      <w:r w:rsidRPr="002D5E05">
        <w:rPr>
          <w:sz w:val="22"/>
          <w:szCs w:val="22"/>
          <w:lang w:val="ro-RO"/>
        </w:rPr>
        <w:t>Când au fost administrate concomitent doze repetate de digoxină şi atorvastatină 10 mg, concentraţiile plasmatice ale digoxinei la starea de echilibru au crescut uşor.</w:t>
      </w:r>
      <w:r w:rsidRPr="002D5E05">
        <w:rPr>
          <w:sz w:val="22"/>
          <w:szCs w:val="22"/>
          <w:lang w:val="it-IT"/>
        </w:rPr>
        <w:t xml:space="preserve"> </w:t>
      </w:r>
      <w:r w:rsidRPr="002D5E05">
        <w:rPr>
          <w:sz w:val="22"/>
          <w:szCs w:val="22"/>
          <w:lang w:val="ro-RO"/>
        </w:rPr>
        <w:t>Pacienţii cărora li se administrează digoxină trebuie monitorizaţi cu atenţie.</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Contraceptive orale</w:t>
      </w:r>
    </w:p>
    <w:p w:rsidR="001F373F" w:rsidRPr="002D5E05" w:rsidRDefault="001F373F" w:rsidP="0095167C">
      <w:pPr>
        <w:ind w:left="720"/>
        <w:rPr>
          <w:sz w:val="22"/>
          <w:szCs w:val="22"/>
          <w:lang w:val="it-IT"/>
        </w:rPr>
      </w:pPr>
      <w:r w:rsidRPr="002D5E05">
        <w:rPr>
          <w:sz w:val="22"/>
          <w:szCs w:val="22"/>
          <w:lang w:val="ro-RO"/>
        </w:rPr>
        <w:t xml:space="preserve">Administrarea concomitentă de </w:t>
      </w:r>
      <w:r w:rsidR="009E1260">
        <w:rPr>
          <w:sz w:val="22"/>
          <w:szCs w:val="22"/>
          <w:lang w:val="ro-RO"/>
        </w:rPr>
        <w:t>Stavra</w:t>
      </w:r>
      <w:r w:rsidR="00605328" w:rsidRPr="002D5E05">
        <w:rPr>
          <w:sz w:val="22"/>
          <w:szCs w:val="22"/>
          <w:lang w:val="ro-RO"/>
        </w:rPr>
        <w:t xml:space="preserve"> </w:t>
      </w:r>
      <w:r w:rsidRPr="002D5E05">
        <w:rPr>
          <w:sz w:val="22"/>
          <w:szCs w:val="22"/>
          <w:lang w:val="ro-RO"/>
        </w:rPr>
        <w:t>cu un contraceptiv oral a determinat creşterea concentraţiei de noretindronă şi etinilestradiol.</w:t>
      </w:r>
    </w:p>
    <w:p w:rsidR="001F373F" w:rsidRPr="002D5E05" w:rsidRDefault="001F373F" w:rsidP="0095167C">
      <w:pPr>
        <w:ind w:left="720"/>
        <w:rPr>
          <w:i/>
          <w:sz w:val="22"/>
          <w:szCs w:val="22"/>
          <w:u w:val="single"/>
          <w:lang w:val="it-IT"/>
        </w:rPr>
      </w:pPr>
    </w:p>
    <w:p w:rsidR="001F373F" w:rsidRPr="002D5E05" w:rsidRDefault="001F373F" w:rsidP="0095167C">
      <w:pPr>
        <w:ind w:left="720"/>
        <w:rPr>
          <w:sz w:val="22"/>
          <w:szCs w:val="22"/>
          <w:lang w:val="it-IT"/>
        </w:rPr>
      </w:pPr>
      <w:r w:rsidRPr="002D5E05">
        <w:rPr>
          <w:i/>
          <w:sz w:val="22"/>
          <w:szCs w:val="22"/>
          <w:u w:val="single"/>
          <w:lang w:val="ro-RO"/>
        </w:rPr>
        <w:t>Warfarină</w:t>
      </w:r>
    </w:p>
    <w:p w:rsidR="001F373F" w:rsidRPr="002D5E05" w:rsidRDefault="001F373F" w:rsidP="0095167C">
      <w:pPr>
        <w:ind w:left="720"/>
        <w:rPr>
          <w:sz w:val="22"/>
          <w:szCs w:val="22"/>
          <w:lang w:val="it-IT"/>
        </w:rPr>
      </w:pPr>
      <w:r w:rsidRPr="002D5E05">
        <w:rPr>
          <w:sz w:val="22"/>
          <w:szCs w:val="22"/>
          <w:lang w:val="ro-RO"/>
        </w:rPr>
        <w:t xml:space="preserve">În cadrul unui studiu clinic la pacienţi cărora li s-a administrat tratament </w:t>
      </w:r>
      <w:r w:rsidR="00CB450C">
        <w:rPr>
          <w:sz w:val="22"/>
          <w:szCs w:val="22"/>
          <w:lang w:val="ro-RO"/>
        </w:rPr>
        <w:t>de lungă durată</w:t>
      </w:r>
      <w:r w:rsidRPr="002D5E05">
        <w:rPr>
          <w:sz w:val="22"/>
          <w:szCs w:val="22"/>
          <w:lang w:val="ro-RO"/>
        </w:rPr>
        <w:t xml:space="preserve"> cu warfarină, administrarea concomitentă de atorvastatină 80 mg şi warfarină a determinat o scădere uşoară, de aproximativ 1,7 secunde, a timpului de protrombină pe parcursul primelor 4 zile de administrare, cu revenire la valorile normale în decurs de 15 zile de tratament cu atorvastatină.</w:t>
      </w:r>
      <w:r w:rsidRPr="002D5E05">
        <w:rPr>
          <w:sz w:val="22"/>
          <w:szCs w:val="22"/>
          <w:lang w:val="it-IT"/>
        </w:rPr>
        <w:t xml:space="preserve"> </w:t>
      </w:r>
      <w:r w:rsidR="006571E3" w:rsidRPr="002D5E05">
        <w:rPr>
          <w:sz w:val="22"/>
          <w:szCs w:val="22"/>
          <w:lang w:val="ro-RO"/>
        </w:rPr>
        <w:t xml:space="preserve">Cu toate că </w:t>
      </w:r>
      <w:r w:rsidRPr="002D5E05">
        <w:rPr>
          <w:sz w:val="22"/>
          <w:szCs w:val="22"/>
          <w:lang w:val="ro-RO"/>
        </w:rPr>
        <w:t>au fost raportate numai cazuri foarte rare de interacţiuni semnificative clinic cu medicamente anticoagulante, timpul de protrombină trebuie determinat înainte de a începe administrarea atorvastatinei la pacienţii trataţi cu anticoagulante cumarinice şi suficient de frecvent în timpul fazei iniţiale a tratamentului, pentru a preveni apariţia modificărilor semnificative ale timpului de protrombină.</w:t>
      </w:r>
      <w:r w:rsidRPr="002D5E05">
        <w:rPr>
          <w:sz w:val="22"/>
          <w:szCs w:val="22"/>
          <w:lang w:val="it-IT"/>
        </w:rPr>
        <w:t xml:space="preserve"> </w:t>
      </w:r>
      <w:r w:rsidRPr="002D5E05">
        <w:rPr>
          <w:sz w:val="22"/>
          <w:szCs w:val="22"/>
          <w:lang w:val="ro-RO"/>
        </w:rPr>
        <w:t xml:space="preserve">Odată ce a </w:t>
      </w:r>
      <w:r w:rsidR="006571E3" w:rsidRPr="002D5E05">
        <w:rPr>
          <w:sz w:val="22"/>
          <w:szCs w:val="22"/>
          <w:lang w:val="ro-RO"/>
        </w:rPr>
        <w:t xml:space="preserve">fost </w:t>
      </w:r>
      <w:r w:rsidR="00586501" w:rsidRPr="002D5E05">
        <w:rPr>
          <w:sz w:val="22"/>
          <w:szCs w:val="22"/>
          <w:lang w:val="ro-RO"/>
        </w:rPr>
        <w:t>obţinut un timp</w:t>
      </w:r>
      <w:r w:rsidRPr="002D5E05">
        <w:rPr>
          <w:sz w:val="22"/>
          <w:szCs w:val="22"/>
          <w:lang w:val="ro-RO"/>
        </w:rPr>
        <w:t xml:space="preserve"> de protrombină stabil, monitorizarea timpului de protrombină se poate face la intervale</w:t>
      </w:r>
      <w:r w:rsidR="00586501" w:rsidRPr="002D5E05">
        <w:rPr>
          <w:sz w:val="22"/>
          <w:szCs w:val="22"/>
          <w:lang w:val="ro-RO"/>
        </w:rPr>
        <w:t>le</w:t>
      </w:r>
      <w:r w:rsidRPr="002D5E05">
        <w:rPr>
          <w:sz w:val="22"/>
          <w:szCs w:val="22"/>
          <w:lang w:val="ro-RO"/>
        </w:rPr>
        <w:t xml:space="preserve"> de timp recomandate în mod obişnuit pentru pacienţii cărora li se administrează anticoagulante cumarinice.</w:t>
      </w:r>
      <w:r w:rsidRPr="002D5E05">
        <w:rPr>
          <w:sz w:val="22"/>
          <w:szCs w:val="22"/>
          <w:lang w:val="it-IT"/>
        </w:rPr>
        <w:t xml:space="preserve"> </w:t>
      </w:r>
      <w:r w:rsidRPr="002D5E05">
        <w:rPr>
          <w:sz w:val="22"/>
          <w:szCs w:val="22"/>
          <w:lang w:val="ro-RO"/>
        </w:rPr>
        <w:t>Dacă doza de atorvastatină este modificată sau administrarea este întreruptă, trebuie repetată aceeaşi procedură.</w:t>
      </w:r>
      <w:r w:rsidRPr="002D5E05">
        <w:rPr>
          <w:sz w:val="22"/>
          <w:szCs w:val="22"/>
          <w:lang w:val="it-IT"/>
        </w:rPr>
        <w:t xml:space="preserve"> </w:t>
      </w:r>
      <w:r w:rsidRPr="002D5E05">
        <w:rPr>
          <w:sz w:val="22"/>
          <w:szCs w:val="22"/>
          <w:lang w:val="ro-RO"/>
        </w:rPr>
        <w:t>Tratamentul cu atorvastatină nu a fost asociat cu apariţia de hemoragii sau cu modificări ale timpului de protrombină la pacienţii cărora nu li se administrează anticoagulante.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1F373F" w:rsidRPr="002D5E05" w:rsidRDefault="001F373F" w:rsidP="0095167C">
      <w:pPr>
        <w:ind w:left="720"/>
        <w:rPr>
          <w:sz w:val="22"/>
          <w:szCs w:val="22"/>
          <w:lang w:val="it-IT"/>
        </w:rPr>
      </w:pPr>
      <w:r w:rsidRPr="002D5E05">
        <w:rPr>
          <w:sz w:val="22"/>
          <w:szCs w:val="22"/>
          <w:lang w:val="ro-RO"/>
        </w:rPr>
        <w:t>Au fost efectuate studii privind interacţiunile între medicamente numai la adulţi.</w:t>
      </w:r>
      <w:r w:rsidRPr="002D5E05">
        <w:rPr>
          <w:sz w:val="22"/>
          <w:szCs w:val="22"/>
          <w:lang w:val="it-IT"/>
        </w:rPr>
        <w:t xml:space="preserve"> </w:t>
      </w:r>
      <w:r w:rsidRPr="002D5E05">
        <w:rPr>
          <w:sz w:val="22"/>
          <w:szCs w:val="22"/>
          <w:lang w:val="ro-RO"/>
        </w:rPr>
        <w:t>Nu se cunoaşte amploarea acestor interacţiuni la copii şi adolescenţi.</w:t>
      </w:r>
      <w:r w:rsidRPr="002D5E05">
        <w:rPr>
          <w:sz w:val="22"/>
          <w:szCs w:val="22"/>
          <w:lang w:val="it-IT"/>
        </w:rPr>
        <w:t xml:space="preserve"> </w:t>
      </w:r>
      <w:r w:rsidRPr="002D5E05">
        <w:rPr>
          <w:sz w:val="22"/>
          <w:szCs w:val="22"/>
          <w:lang w:val="ro-RO"/>
        </w:rPr>
        <w:t>Interacţiunile</w:t>
      </w:r>
      <w:r w:rsidR="00586501" w:rsidRPr="002D5E05">
        <w:rPr>
          <w:sz w:val="22"/>
          <w:szCs w:val="22"/>
          <w:lang w:val="ro-RO"/>
        </w:rPr>
        <w:t xml:space="preserve"> pentru adulţi</w:t>
      </w:r>
      <w:r w:rsidRPr="002D5E05">
        <w:rPr>
          <w:sz w:val="22"/>
          <w:szCs w:val="22"/>
          <w:lang w:val="ro-RO"/>
        </w:rPr>
        <w:t xml:space="preserve"> menţionate mai sus şi atenţionările de la pct. 4.4 trebuie avute în vedere </w:t>
      </w:r>
      <w:r w:rsidR="00586501" w:rsidRPr="002D5E05">
        <w:rPr>
          <w:sz w:val="22"/>
          <w:szCs w:val="22"/>
          <w:lang w:val="ro-RO"/>
        </w:rPr>
        <w:t>la</w:t>
      </w:r>
      <w:r w:rsidRPr="002D5E05">
        <w:rPr>
          <w:sz w:val="22"/>
          <w:szCs w:val="22"/>
          <w:lang w:val="ro-RO"/>
        </w:rPr>
        <w:t xml:space="preserve"> copii şi adolescenţi.</w:t>
      </w:r>
    </w:p>
    <w:p w:rsidR="006571E3" w:rsidRPr="002D5E05" w:rsidRDefault="006571E3" w:rsidP="0095167C">
      <w:pPr>
        <w:ind w:left="720"/>
        <w:rPr>
          <w:sz w:val="22"/>
          <w:szCs w:val="22"/>
          <w:lang w:val="it-IT"/>
        </w:rPr>
      </w:pPr>
    </w:p>
    <w:p w:rsidR="008F4A17" w:rsidRPr="002D5E05" w:rsidRDefault="008F4A17" w:rsidP="00FD67E9">
      <w:pPr>
        <w:ind w:left="720"/>
        <w:rPr>
          <w:sz w:val="22"/>
          <w:szCs w:val="22"/>
          <w:u w:val="single"/>
          <w:lang w:val="it-IT"/>
        </w:rPr>
      </w:pPr>
      <w:r w:rsidRPr="002D5E05">
        <w:rPr>
          <w:sz w:val="22"/>
          <w:szCs w:val="22"/>
          <w:u w:val="single"/>
          <w:lang w:val="it-IT"/>
        </w:rPr>
        <w:t>Interacţiuni cu alte medicamente</w:t>
      </w:r>
    </w:p>
    <w:p w:rsidR="001F373F" w:rsidRPr="002D5E05" w:rsidRDefault="001F373F" w:rsidP="0095167C">
      <w:pPr>
        <w:ind w:left="720"/>
        <w:rPr>
          <w:sz w:val="22"/>
          <w:szCs w:val="22"/>
          <w:lang w:val="it-IT"/>
        </w:rPr>
      </w:pPr>
      <w:r w:rsidRPr="002D5E05">
        <w:rPr>
          <w:sz w:val="22"/>
          <w:szCs w:val="22"/>
          <w:u w:val="single"/>
          <w:lang w:val="ro-RO"/>
        </w:rPr>
        <w:t>Tabelul 1:</w:t>
      </w:r>
      <w:r w:rsidRPr="002D5E05">
        <w:rPr>
          <w:sz w:val="22"/>
          <w:szCs w:val="22"/>
          <w:u w:val="single"/>
          <w:lang w:val="it-IT"/>
        </w:rPr>
        <w:t xml:space="preserve"> </w:t>
      </w:r>
      <w:r w:rsidRPr="002D5E05">
        <w:rPr>
          <w:sz w:val="22"/>
          <w:szCs w:val="22"/>
          <w:u w:val="single"/>
          <w:lang w:val="ro-RO"/>
        </w:rPr>
        <w:t>Efecte ale medicamentelor administrate concomitent asupra farmacocineticii atorvastatinei</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551"/>
        <w:gridCol w:w="1288"/>
        <w:gridCol w:w="1117"/>
        <w:gridCol w:w="3099"/>
      </w:tblGrid>
      <w:tr w:rsidR="001F373F" w:rsidRPr="002D5E05">
        <w:trPr>
          <w:tblCellSpacing w:w="0" w:type="dxa"/>
        </w:trPr>
        <w:tc>
          <w:tcPr>
            <w:tcW w:w="1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Medicamentul administrat concomitent şi schema de </w:t>
            </w:r>
            <w:r w:rsidR="006571E3" w:rsidRPr="002D5E05">
              <w:rPr>
                <w:sz w:val="22"/>
                <w:szCs w:val="22"/>
                <w:lang w:val="ro-RO"/>
              </w:rPr>
              <w:t>tratament</w:t>
            </w:r>
          </w:p>
        </w:tc>
        <w:tc>
          <w:tcPr>
            <w:tcW w:w="3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Atorvastatină</w:t>
            </w:r>
          </w:p>
        </w:tc>
      </w:tr>
      <w:tr w:rsidR="0095167C" w:rsidRPr="002D5E05" w:rsidTr="00773C76">
        <w:trPr>
          <w:tblCellSpacing w:w="0" w:type="dxa"/>
        </w:trPr>
        <w:tc>
          <w:tcPr>
            <w:tcW w:w="1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Modificarea ASC</w:t>
            </w:r>
            <w:r w:rsidRPr="002D5E05">
              <w:rPr>
                <w:sz w:val="22"/>
                <w:szCs w:val="22"/>
                <w:vertAlign w:val="superscript"/>
                <w:lang w:val="ro-RO"/>
              </w:rPr>
              <w:t>&amp;</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r w:rsidRPr="002D5E05">
              <w:rPr>
                <w:sz w:val="22"/>
                <w:szCs w:val="22"/>
                <w:vertAlign w:val="superscript"/>
                <w:lang w:val="ro-RO"/>
              </w:rPr>
              <w:t>#</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Tipranavir 500 mg x 2/zi / Ritonavir 200 mg x 2/zi, timp de 8 zile (zilele 14 - 21)</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40 mg în ziua 1, 10 mg în ziua 20</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9,4</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În cazurile în care asocierea cu atorvastatină este necesară, nu se va depăşi doza de 10 mg atorvastatină pe zi.</w:t>
            </w:r>
            <w:r w:rsidRPr="002D5E05">
              <w:rPr>
                <w:sz w:val="22"/>
                <w:szCs w:val="22"/>
                <w:lang w:val="it-IT"/>
              </w:rPr>
              <w:t xml:space="preserve"> </w:t>
            </w:r>
            <w:r w:rsidRPr="002D5E05">
              <w:rPr>
                <w:sz w:val="22"/>
                <w:szCs w:val="22"/>
                <w:lang w:val="ro-RO"/>
              </w:rPr>
              <w:t>Se recomandă monitorizarea clinică a acestor pacienţi</w:t>
            </w:r>
          </w:p>
        </w:tc>
      </w:tr>
      <w:tr w:rsidR="005F63D8"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Default="005F63D8" w:rsidP="005F63D8">
            <w:pPr>
              <w:rPr>
                <w:sz w:val="22"/>
                <w:szCs w:val="22"/>
              </w:rPr>
            </w:pPr>
            <w:r w:rsidRPr="002D5E05">
              <w:rPr>
                <w:sz w:val="22"/>
                <w:szCs w:val="22"/>
                <w:lang w:val="ro-RO"/>
              </w:rPr>
              <w:t>Ciclosporină 5,2 mg/kg şi zi, doză stabilă</w:t>
            </w:r>
            <w:r w:rsidRPr="002D5E05">
              <w:rPr>
                <w:sz w:val="22"/>
                <w:szCs w:val="22"/>
              </w:rPr>
              <w:t xml:space="preserve"> </w:t>
            </w:r>
          </w:p>
          <w:p w:rsidR="005F63D8" w:rsidRPr="002D5E05" w:rsidRDefault="005F63D8" w:rsidP="00B63D39">
            <w:pPr>
              <w:rPr>
                <w:sz w:val="22"/>
                <w:szCs w:val="22"/>
                <w:lang w:val="fr-FR"/>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rPr>
            </w:pPr>
            <w:r w:rsidRPr="002D5E05">
              <w:rPr>
                <w:sz w:val="22"/>
                <w:szCs w:val="22"/>
                <w:lang w:val="ro-RO"/>
              </w:rPr>
              <w:t>10 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D5E05">
              <w:rPr>
                <w:sz w:val="22"/>
                <w:szCs w:val="22"/>
                <w:lang w:val="ro-RO"/>
              </w:rPr>
              <w:t>8,7</w:t>
            </w:r>
          </w:p>
        </w:tc>
        <w:tc>
          <w:tcPr>
            <w:tcW w:w="1711" w:type="pct"/>
            <w:vMerge/>
            <w:tcBorders>
              <w:top w:val="outset" w:sz="6" w:space="0" w:color="auto"/>
              <w:left w:val="outset" w:sz="6" w:space="0" w:color="auto"/>
              <w:bottom w:val="outset" w:sz="6" w:space="0" w:color="auto"/>
            </w:tcBorders>
          </w:tcPr>
          <w:p w:rsidR="005F63D8" w:rsidRPr="002D5E05" w:rsidRDefault="005F63D8" w:rsidP="00B63D39">
            <w:pPr>
              <w:rPr>
                <w:sz w:val="22"/>
                <w:szCs w:val="22"/>
              </w:rPr>
            </w:pPr>
          </w:p>
        </w:tc>
      </w:tr>
      <w:tr w:rsidR="001A7F4A" w:rsidRPr="002D5E05" w:rsidTr="00773C76">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lang w:val="fr-FR"/>
              </w:rPr>
              <w:t>Telaprevir 750 mg la fiecare 8 ore, timp de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A7F4A" w:rsidP="00B63D39">
            <w:pPr>
              <w:rPr>
                <w:sz w:val="22"/>
                <w:szCs w:val="22"/>
                <w:lang w:val="ro-RO"/>
              </w:rPr>
            </w:pPr>
            <w:r w:rsidRPr="002D5E05">
              <w:rPr>
                <w:sz w:val="22"/>
                <w:szCs w:val="22"/>
              </w:rPr>
              <w:t>20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A7F4A" w:rsidRPr="002D5E05" w:rsidRDefault="00156FEE" w:rsidP="00B63D39">
            <w:pPr>
              <w:rPr>
                <w:sz w:val="22"/>
                <w:szCs w:val="22"/>
                <w:lang w:val="ro-RO"/>
              </w:rPr>
            </w:pPr>
            <w:r w:rsidRPr="002D5E05">
              <w:rPr>
                <w:sz w:val="22"/>
                <w:szCs w:val="22"/>
                <w:lang w:val="ro-RO"/>
              </w:rPr>
              <w:t>7,</w:t>
            </w:r>
            <w:r w:rsidR="001E755C" w:rsidRPr="002D5E05">
              <w:rPr>
                <w:sz w:val="22"/>
                <w:szCs w:val="22"/>
                <w:lang w:val="ro-RO"/>
              </w:rPr>
              <w:t>9</w:t>
            </w:r>
          </w:p>
        </w:tc>
        <w:tc>
          <w:tcPr>
            <w:tcW w:w="1711" w:type="pct"/>
            <w:vMerge/>
            <w:tcBorders>
              <w:top w:val="outset" w:sz="6" w:space="0" w:color="auto"/>
              <w:left w:val="outset" w:sz="6" w:space="0" w:color="auto"/>
              <w:bottom w:val="outset" w:sz="6" w:space="0" w:color="auto"/>
            </w:tcBorders>
          </w:tcPr>
          <w:p w:rsidR="001A7F4A" w:rsidRPr="002D5E05" w:rsidRDefault="001A7F4A" w:rsidP="00B63D39">
            <w:pPr>
              <w:rPr>
                <w:sz w:val="22"/>
                <w:szCs w:val="22"/>
              </w:rPr>
            </w:pPr>
          </w:p>
        </w:tc>
      </w:tr>
      <w:tr w:rsidR="0095167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1303C" w:rsidRDefault="001F373F" w:rsidP="005F63D8">
            <w:pPr>
              <w:rPr>
                <w:sz w:val="22"/>
                <w:szCs w:val="22"/>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311C5"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Glecaprevir 400 mg o dată pe zi/ Pibrentasvir 120 mg o dată pe zi,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10 mg o dată pe 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5E1009" w:rsidRDefault="0021303C" w:rsidP="00B63D39">
            <w:pPr>
              <w:rPr>
                <w:sz w:val="22"/>
                <w:lang w:val="ro-RO"/>
              </w:rPr>
            </w:pPr>
            <w:r w:rsidRPr="0021303C">
              <w:rPr>
                <w:sz w:val="22"/>
                <w:szCs w:val="22"/>
                <w:lang w:val="ro-RO"/>
              </w:rPr>
              <w:t>8,3</w:t>
            </w: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Este contraindicată administrarea concomitentă cu produse care conțin glecaprevir sau pibrentasvir (vezi pct. 4.3).</w:t>
            </w:r>
          </w:p>
        </w:tc>
      </w:tr>
      <w:tr w:rsidR="0021303C"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21303C" w:rsidRPr="002D5E05" w:rsidRDefault="0021303C" w:rsidP="00B63D39">
            <w:pPr>
              <w:rPr>
                <w:sz w:val="22"/>
                <w:szCs w:val="22"/>
                <w:lang w:val="ro-RO"/>
              </w:rPr>
            </w:pPr>
          </w:p>
        </w:tc>
        <w:tc>
          <w:tcPr>
            <w:tcW w:w="1711" w:type="pct"/>
            <w:tcBorders>
              <w:top w:val="outset" w:sz="6" w:space="0" w:color="auto"/>
              <w:left w:val="outset" w:sz="6" w:space="0" w:color="auto"/>
              <w:bottom w:val="outset" w:sz="6" w:space="0" w:color="auto"/>
            </w:tcBorders>
          </w:tcPr>
          <w:p w:rsidR="0021303C" w:rsidRPr="002D5E05" w:rsidRDefault="0021303C" w:rsidP="00B63D39">
            <w:pPr>
              <w:rPr>
                <w:sz w:val="22"/>
                <w:szCs w:val="22"/>
              </w:rPr>
            </w:pPr>
            <w:r w:rsidRPr="0021303C">
              <w:rPr>
                <w:sz w:val="22"/>
                <w:szCs w:val="22"/>
              </w:rPr>
              <w:t>.</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Lopinavir 400 mg x 2/zi / Ritonavir 100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20 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5,9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dozele de</w:t>
            </w:r>
            <w:r w:rsidR="00BC03AD" w:rsidRPr="002D5E05">
              <w:rPr>
                <w:sz w:val="22"/>
                <w:szCs w:val="22"/>
                <w:lang w:val="ro-RO"/>
              </w:rPr>
              <w:t xml:space="preserve"> atorvastatină depăşesc 20 </w:t>
            </w:r>
            <w:r w:rsidRPr="002D5E05">
              <w:rPr>
                <w:sz w:val="22"/>
                <w:szCs w:val="22"/>
                <w:lang w:val="ro-RO"/>
              </w:rPr>
              <w:t>mg, se recomandă monitorizarea clinică a acestor pacienţi.</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fr-FR"/>
              </w:rPr>
            </w:pPr>
            <w:r w:rsidRPr="002D5E05">
              <w:rPr>
                <w:sz w:val="22"/>
                <w:szCs w:val="22"/>
                <w:lang w:val="ro-RO"/>
              </w:rPr>
              <w:t>Claritromicină 500 mg x 2/zi, timp de 9 zile</w:t>
            </w:r>
            <w:r w:rsidRPr="00FD67E9">
              <w:rPr>
                <w:sz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80 </w:t>
            </w:r>
            <w:r w:rsidR="001F373F" w:rsidRPr="002D5E05">
              <w:rPr>
                <w:sz w:val="22"/>
                <w:szCs w:val="22"/>
                <w:lang w:val="ro-RO"/>
              </w:rPr>
              <w:t>mg x 1/zi, timp de 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4,</w:t>
            </w:r>
            <w:r w:rsidR="002D5E05" w:rsidRPr="002D5E05">
              <w:rPr>
                <w:sz w:val="22"/>
                <w:szCs w:val="22"/>
                <w:lang w:val="ro-RO"/>
              </w:rPr>
              <w:t>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Saquinavir 400 mg x 2/zi / Ritonavir (300 mg x 2/zi între zilele 5-7, doză crescută</w:t>
            </w:r>
            <w:r w:rsidR="00BC03AD" w:rsidRPr="002D5E05">
              <w:rPr>
                <w:sz w:val="22"/>
                <w:szCs w:val="22"/>
                <w:lang w:val="ro-RO"/>
              </w:rPr>
              <w:t xml:space="preserve"> la 400 </w:t>
            </w:r>
            <w:r w:rsidRPr="002D5E05">
              <w:rPr>
                <w:sz w:val="22"/>
                <w:szCs w:val="22"/>
                <w:lang w:val="ro-RO"/>
              </w:rPr>
              <w:t>mg x 2/zi în ziua 8), între zilele</w:t>
            </w:r>
            <w:r w:rsidR="00B960D1" w:rsidRPr="002D5E05">
              <w:rPr>
                <w:sz w:val="22"/>
                <w:szCs w:val="22"/>
                <w:lang w:val="ro-RO"/>
              </w:rPr>
              <w:t xml:space="preserve"> </w:t>
            </w:r>
            <w:r w:rsidR="001E755C" w:rsidRPr="002D5E05">
              <w:rPr>
                <w:sz w:val="22"/>
                <w:szCs w:val="22"/>
                <w:lang w:val="ro-RO"/>
              </w:rPr>
              <w:t>4</w:t>
            </w:r>
            <w:r w:rsidRPr="002D5E05">
              <w:rPr>
                <w:sz w:val="22"/>
                <w:szCs w:val="22"/>
                <w:lang w:val="ro-RO"/>
              </w:rPr>
              <w:t>-18, după 30 min de la administrarea atorvastatinei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40 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3,9</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În cazurile în care administrarea concomitentă de atorvastatină este necesară, se recomandă doze mai mici de întreţinere.</w:t>
            </w:r>
            <w:r w:rsidRPr="002D5E05">
              <w:rPr>
                <w:sz w:val="22"/>
                <w:szCs w:val="22"/>
                <w:lang w:val="it-IT"/>
              </w:rPr>
              <w:t xml:space="preserve"> </w:t>
            </w:r>
            <w:r w:rsidRPr="002D5E05">
              <w:rPr>
                <w:sz w:val="22"/>
                <w:szCs w:val="22"/>
                <w:lang w:val="ro-RO"/>
              </w:rPr>
              <w:t>Dacă doze</w:t>
            </w:r>
            <w:r w:rsidR="00BC03AD" w:rsidRPr="002D5E05">
              <w:rPr>
                <w:sz w:val="22"/>
                <w:szCs w:val="22"/>
                <w:lang w:val="ro-RO"/>
              </w:rPr>
              <w:t>le de atorvastatină depăşesc 40 </w:t>
            </w:r>
            <w:r w:rsidRPr="002D5E05">
              <w:rPr>
                <w:sz w:val="22"/>
                <w:szCs w:val="22"/>
                <w:lang w:val="ro-RO"/>
              </w:rPr>
              <w:t>mg, se recomandă monitorizarea clinică a acestor pacienţi.</w:t>
            </w:r>
          </w:p>
          <w:p w:rsidR="001F373F" w:rsidRPr="002D5E05" w:rsidRDefault="001F373F" w:rsidP="00B63D39">
            <w:pPr>
              <w:rPr>
                <w:sz w:val="22"/>
                <w:szCs w:val="22"/>
                <w:lang w:val="it-IT"/>
              </w:rPr>
            </w:pPr>
            <w:r w:rsidRPr="002D5E05">
              <w:rPr>
                <w:sz w:val="22"/>
                <w:szCs w:val="22"/>
                <w:lang w:val="it-IT"/>
              </w:rPr>
              <w:t> </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it-IT"/>
              </w:rPr>
            </w:pPr>
            <w:r w:rsidRPr="002D5E05">
              <w:rPr>
                <w:sz w:val="22"/>
                <w:szCs w:val="22"/>
                <w:lang w:val="ro-RO"/>
              </w:rPr>
              <w:t>Darunavir 300 </w:t>
            </w:r>
            <w:r w:rsidR="001F373F" w:rsidRPr="002D5E05">
              <w:rPr>
                <w:sz w:val="22"/>
                <w:szCs w:val="22"/>
                <w:lang w:val="ro-RO"/>
              </w:rPr>
              <w:t>mg x 2/zi / Ritonavir 100 mg x 2/zi, timp de 9 zile</w:t>
            </w:r>
            <w:r w:rsidR="001F373F" w:rsidRPr="002D5E05">
              <w:rPr>
                <w:sz w:val="22"/>
                <w:szCs w:val="22"/>
                <w:lang w:val="it-I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w:t>
            </w:r>
            <w:r w:rsidR="001E755C" w:rsidRPr="002D5E05">
              <w:rPr>
                <w:sz w:val="22"/>
                <w:szCs w:val="22"/>
                <w:lang w:val="ro-RO"/>
              </w:rPr>
              <w:t xml:space="preserve">4 </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Itraconazol 200 mg x 1/zi, timp de 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3,3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Fosamprenavir 700 mg x 2/zi / Ritonavir 100 mg x 2/zi, timp de 14 zile</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2,5</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Fosamprenavir 1400 mg x 2/zi,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w:t>
            </w:r>
            <w:r w:rsidRPr="002D5E05">
              <w:rPr>
                <w:lang w:val="fr-FR"/>
              </w:rPr>
              <w:t> </w:t>
            </w:r>
            <w:r w:rsidR="001F373F" w:rsidRPr="002D5E05">
              <w:rPr>
                <w:sz w:val="22"/>
                <w:szCs w:val="22"/>
                <w:lang w:val="ro-RO"/>
              </w:rPr>
              <w:t>mg x 1/zi, timp de 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2,3</w:t>
            </w:r>
          </w:p>
        </w:tc>
        <w:tc>
          <w:tcPr>
            <w:tcW w:w="1711" w:type="pct"/>
            <w:vMerge/>
            <w:tcBorders>
              <w:top w:val="outset" w:sz="6" w:space="0" w:color="auto"/>
              <w:left w:val="outset" w:sz="6" w:space="0" w:color="auto"/>
              <w:bottom w:val="outset" w:sz="6" w:space="0" w:color="auto"/>
            </w:tcBorders>
          </w:tcPr>
          <w:p w:rsidR="001F373F" w:rsidRPr="002D5E05" w:rsidRDefault="001F373F" w:rsidP="00B63D39">
            <w:pPr>
              <w:rPr>
                <w:sz w:val="22"/>
                <w:szCs w:val="22"/>
              </w:rPr>
            </w:pPr>
          </w:p>
        </w:tc>
      </w:tr>
      <w:tr w:rsidR="005F63D8"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Elbasvir 50 mg o dată pe zi/Grazoprevir 200 mg o dată pe zi, 13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10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21303C">
              <w:rPr>
                <w:sz w:val="22"/>
                <w:szCs w:val="22"/>
                <w:lang w:val="ro-RO"/>
              </w:rPr>
              <w:t>1,95</w:t>
            </w:r>
          </w:p>
        </w:tc>
        <w:tc>
          <w:tcPr>
            <w:tcW w:w="1711" w:type="pct"/>
            <w:tcBorders>
              <w:top w:val="outset" w:sz="6" w:space="0" w:color="auto"/>
              <w:left w:val="outset" w:sz="6" w:space="0" w:color="auto"/>
              <w:bottom w:val="outset" w:sz="6" w:space="0" w:color="auto"/>
            </w:tcBorders>
          </w:tcPr>
          <w:p w:rsidR="005F63D8" w:rsidRPr="002D5E05" w:rsidRDefault="005F63D8" w:rsidP="005F63D8">
            <w:pPr>
              <w:rPr>
                <w:sz w:val="22"/>
                <w:szCs w:val="22"/>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conțin elbasvir sau grazoprevir</w:t>
            </w:r>
          </w:p>
        </w:tc>
      </w:tr>
      <w:tr w:rsidR="005F63D8"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5F63D8">
            <w:pPr>
              <w:rPr>
                <w:sz w:val="22"/>
                <w:szCs w:val="22"/>
                <w:lang w:val="ro-RO"/>
              </w:rPr>
            </w:pPr>
            <w:r w:rsidRPr="005F63D8">
              <w:rPr>
                <w:sz w:val="22"/>
                <w:szCs w:val="22"/>
                <w:lang w:val="ro-RO"/>
              </w:rPr>
              <w:t xml:space="preserve">Letermovir 480 mg </w:t>
            </w:r>
            <w:r w:rsidRPr="0021303C">
              <w:rPr>
                <w:sz w:val="22"/>
                <w:szCs w:val="22"/>
                <w:lang w:val="ro-RO"/>
              </w:rPr>
              <w:t>o dată pe zi</w:t>
            </w:r>
            <w:r w:rsidRPr="005F63D8">
              <w:rPr>
                <w:sz w:val="22"/>
                <w:szCs w:val="22"/>
                <w:lang w:val="ro-RO"/>
              </w:rPr>
              <w:t>, 10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20</w:t>
            </w:r>
            <w:r w:rsidRPr="0021303C">
              <w:rPr>
                <w:sz w:val="22"/>
                <w:szCs w:val="22"/>
                <w:lang w:val="ro-RO"/>
              </w:rPr>
              <w:t xml:space="preserve"> mg doză unică</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Pr>
                <w:sz w:val="22"/>
                <w:szCs w:val="22"/>
                <w:lang w:val="ro-RO"/>
              </w:rPr>
              <w:t>3,29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5F63D8" w:rsidRPr="002D5E05" w:rsidRDefault="005F63D8" w:rsidP="00B63D39">
            <w:pPr>
              <w:rPr>
                <w:sz w:val="22"/>
                <w:szCs w:val="22"/>
                <w:lang w:val="ro-RO"/>
              </w:rPr>
            </w:pPr>
            <w:r w:rsidRPr="0021303C">
              <w:rPr>
                <w:sz w:val="22"/>
                <w:szCs w:val="22"/>
              </w:rPr>
              <w:t>Doza de atorvastatină nu trebuie să depășească o doză zilnică de 20 mg în timpul administrării concomitente cu produse care</w:t>
            </w:r>
            <w:r>
              <w:rPr>
                <w:sz w:val="22"/>
                <w:szCs w:val="22"/>
              </w:rPr>
              <w:t xml:space="preserve"> </w:t>
            </w:r>
            <w:r w:rsidRPr="0021303C">
              <w:rPr>
                <w:sz w:val="22"/>
                <w:szCs w:val="22"/>
              </w:rPr>
              <w:t xml:space="preserve">conțin </w:t>
            </w:r>
            <w:r>
              <w:rPr>
                <w:sz w:val="22"/>
                <w:szCs w:val="22"/>
              </w:rPr>
              <w:t>l</w:t>
            </w:r>
            <w:r w:rsidRPr="005F63D8">
              <w:rPr>
                <w:sz w:val="22"/>
                <w:szCs w:val="22"/>
                <w:lang w:val="ro-RO"/>
              </w:rPr>
              <w:t>etermovir</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Nelfinavir 1250 mg x 2/zi, timp de 14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lang w:val="fr-FR"/>
              </w:rPr>
            </w:pPr>
            <w:r w:rsidRPr="002D5E05">
              <w:rPr>
                <w:sz w:val="22"/>
                <w:szCs w:val="22"/>
                <w:lang w:val="ro-RO"/>
              </w:rPr>
              <w:t>10 </w:t>
            </w:r>
            <w:r w:rsidR="001F373F" w:rsidRPr="002D5E05">
              <w:rPr>
                <w:sz w:val="22"/>
                <w:szCs w:val="22"/>
                <w:lang w:val="ro-RO"/>
              </w:rPr>
              <w:t>mg x 1/zi, timp de 28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1,7</w:t>
            </w:r>
            <w:r w:rsidR="00773C76" w:rsidRPr="002D5E05">
              <w:rPr>
                <w:sz w:val="22"/>
                <w:szCs w:val="22"/>
                <w:lang w:val="ro-RO"/>
              </w:rPr>
              <w:t>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240 ml x 1/zi*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37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Nu se recomandă consumul concomitent al unor cantităţi mari 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împreună cu atorvastatină.</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Diltiazem 240 mg x 1/zi, timp de 28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BC03AD" w:rsidP="00B63D39">
            <w:pPr>
              <w:rPr>
                <w:sz w:val="22"/>
                <w:szCs w:val="22"/>
              </w:rPr>
            </w:pPr>
            <w:r w:rsidRPr="002D5E05">
              <w:rPr>
                <w:sz w:val="22"/>
                <w:szCs w:val="22"/>
                <w:lang w:val="ro-RO"/>
              </w:rPr>
              <w:t>40 </w:t>
            </w:r>
            <w:r w:rsidR="001F373F"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51</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După iniţierea tratamentului cu diltiazem sau după ajustarea dozelor, se recomandă monitorizarea clinică a acestor pacienţi.</w:t>
            </w:r>
          </w:p>
        </w:tc>
      </w:tr>
      <w:tr w:rsidR="001F373F"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Eritromicină 500 mg x 4/zi, timp de 7 zile</w:t>
            </w:r>
            <w:r w:rsidRPr="00FD67E9">
              <w:rPr>
                <w:sz w:val="22"/>
                <w:lang w:val="pt-PT"/>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33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Se recomandă doze maxime mai </w:t>
            </w:r>
            <w:r w:rsidR="006571E3" w:rsidRPr="002D5E05">
              <w:rPr>
                <w:sz w:val="22"/>
                <w:szCs w:val="22"/>
                <w:lang w:val="ro-RO"/>
              </w:rPr>
              <w:t xml:space="preserve">mici </w:t>
            </w:r>
            <w:r w:rsidRPr="002D5E05">
              <w:rPr>
                <w:sz w:val="22"/>
                <w:szCs w:val="22"/>
                <w:lang w:val="ro-RO"/>
              </w:rPr>
              <w:t>şi monitorizarea clinică a acestor pacienţi.</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Amlodipină 10 mg, doză unică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80</w:t>
            </w:r>
            <w:r w:rsidR="00BC03AD" w:rsidRPr="002D5E05">
              <w:rPr>
                <w:sz w:val="22"/>
                <w:szCs w:val="22"/>
                <w:lang w:val="ro-RO"/>
              </w:rPr>
              <w:t> </w:t>
            </w:r>
            <w:r w:rsidRPr="002D5E05">
              <w:rPr>
                <w:sz w:val="22"/>
                <w:szCs w:val="22"/>
                <w:lang w:val="ro-RO"/>
              </w:rPr>
              <w:t>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773C76" w:rsidP="00B63D39">
            <w:pPr>
              <w:rPr>
                <w:sz w:val="22"/>
                <w:szCs w:val="22"/>
              </w:rPr>
            </w:pPr>
            <w:r w:rsidRPr="002D5E05">
              <w:rPr>
                <w:sz w:val="22"/>
                <w:szCs w:val="22"/>
              </w:rPr>
              <w:t>1,</w:t>
            </w:r>
            <w:r w:rsidR="001F373F" w:rsidRPr="002D5E05">
              <w:rPr>
                <w:sz w:val="22"/>
                <w:szCs w:val="22"/>
              </w:rPr>
              <w:t xml:space="preserve">18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Cimetidină 300 mg x 4/zi, timp de 2 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 xml:space="preserve">10 mg x 1/zi, timp de </w:t>
            </w:r>
            <w:r w:rsidR="00773C76" w:rsidRPr="002D5E05">
              <w:rPr>
                <w:sz w:val="22"/>
                <w:szCs w:val="22"/>
                <w:lang w:val="ro-RO"/>
              </w:rPr>
              <w:t xml:space="preserve">2 </w:t>
            </w:r>
            <w:r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1</w:t>
            </w:r>
            <w:r w:rsidR="002D5E05" w:rsidRPr="002D5E05">
              <w:rPr>
                <w:sz w:val="22"/>
                <w:szCs w:val="22"/>
                <w:lang w:val="ro-RO"/>
              </w:rPr>
              <w:t>,00</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p w:rsidR="001F373F" w:rsidRPr="002D5E05" w:rsidRDefault="001F373F" w:rsidP="00B63D39">
            <w:pPr>
              <w:rPr>
                <w:sz w:val="22"/>
                <w:szCs w:val="22"/>
              </w:rPr>
            </w:pP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lang w:val="pt-PT"/>
              </w:rPr>
              <w:t>Colestipol 10 g</w:t>
            </w:r>
            <w:r w:rsidR="00E32743" w:rsidRPr="002D5E05">
              <w:rPr>
                <w:sz w:val="22"/>
                <w:szCs w:val="22"/>
                <w:lang w:val="ro-RO"/>
              </w:rPr>
              <w:t xml:space="preserve"> x 2/zi</w:t>
            </w:r>
            <w:r w:rsidRPr="002D5E05">
              <w:rPr>
                <w:sz w:val="22"/>
                <w:szCs w:val="22"/>
                <w:lang w:val="pt-PT"/>
              </w:rPr>
              <w:t xml:space="preserve">, </w:t>
            </w:r>
            <w:r w:rsidR="00E32743" w:rsidRPr="002D5E05">
              <w:rPr>
                <w:sz w:val="22"/>
                <w:szCs w:val="22"/>
                <w:lang w:val="pt-PT"/>
              </w:rPr>
              <w:t xml:space="preserve">timp de </w:t>
            </w:r>
            <w:r w:rsidR="001036CF">
              <w:rPr>
                <w:sz w:val="22"/>
                <w:szCs w:val="22"/>
                <w:lang w:val="pt-PT"/>
              </w:rPr>
              <w:t xml:space="preserve">24 </w:t>
            </w:r>
            <w:r w:rsidR="00E32743" w:rsidRPr="002D5E05">
              <w:rPr>
                <w:sz w:val="22"/>
                <w:szCs w:val="22"/>
                <w:lang w:val="ro-RO"/>
              </w:rPr>
              <w:t>săptămâni</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1036CF">
            <w:pPr>
              <w:rPr>
                <w:sz w:val="22"/>
                <w:szCs w:val="22"/>
                <w:lang w:val="ro-RO"/>
              </w:rPr>
            </w:pPr>
            <w:r w:rsidRPr="002D5E05">
              <w:rPr>
                <w:sz w:val="22"/>
                <w:szCs w:val="22"/>
              </w:rPr>
              <w:t xml:space="preserve">40 mg </w:t>
            </w:r>
            <w:r w:rsidR="00F815DE" w:rsidRPr="002D5E05">
              <w:rPr>
                <w:sz w:val="22"/>
                <w:szCs w:val="22"/>
                <w:lang w:val="ro-RO"/>
              </w:rPr>
              <w:t>x 1/zi,</w:t>
            </w:r>
            <w:r w:rsidRPr="002D5E05">
              <w:rPr>
                <w:sz w:val="22"/>
                <w:szCs w:val="22"/>
              </w:rPr>
              <w:t xml:space="preserve"> </w:t>
            </w:r>
            <w:r w:rsidR="00F815DE" w:rsidRPr="002D5E05">
              <w:rPr>
                <w:sz w:val="22"/>
                <w:szCs w:val="22"/>
              </w:rPr>
              <w:t>timp de</w:t>
            </w:r>
            <w:r w:rsidRPr="002D5E05">
              <w:rPr>
                <w:sz w:val="22"/>
                <w:szCs w:val="22"/>
              </w:rPr>
              <w:t xml:space="preserve"> 8 </w:t>
            </w:r>
            <w:r w:rsidR="00F815DE" w:rsidRPr="002D5E05">
              <w:rPr>
                <w:sz w:val="22"/>
                <w:szCs w:val="22"/>
                <w:lang w:val="ro-RO"/>
              </w:rPr>
              <w:t>săptămâni</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Del="00773C76" w:rsidRDefault="00773C76" w:rsidP="00B63D39">
            <w:pPr>
              <w:rPr>
                <w:sz w:val="22"/>
                <w:szCs w:val="22"/>
                <w:lang w:val="ro-RO"/>
              </w:rPr>
            </w:pPr>
            <w:r w:rsidRPr="002D5E05">
              <w:rPr>
                <w:sz w:val="22"/>
                <w:szCs w:val="22"/>
              </w:rPr>
              <w:t>0,74**</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ro-RO"/>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 xml:space="preserve">Suspensie antiacidă de hidroxizi de magneziu şi aluminiu, 30 ml x 4/zi, </w:t>
            </w:r>
            <w:r w:rsidR="004369DA" w:rsidRPr="002D5E05">
              <w:rPr>
                <w:sz w:val="22"/>
                <w:szCs w:val="22"/>
                <w:lang w:val="ro-RO"/>
              </w:rPr>
              <w:t>17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95175F">
            <w:pPr>
              <w:rPr>
                <w:sz w:val="22"/>
                <w:szCs w:val="22"/>
                <w:lang w:val="fr-FR"/>
              </w:rPr>
            </w:pPr>
            <w:r w:rsidRPr="002D5E05">
              <w:rPr>
                <w:sz w:val="22"/>
                <w:szCs w:val="22"/>
                <w:lang w:val="ro-RO"/>
              </w:rPr>
              <w:t xml:space="preserve">10 mg x 1/zi, timp de </w:t>
            </w:r>
            <w:r w:rsidR="004369DA" w:rsidRPr="002D5E05">
              <w:rPr>
                <w:sz w:val="22"/>
                <w:szCs w:val="22"/>
                <w:lang w:val="ro-RO"/>
              </w:rPr>
              <w:t>15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0,66</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fr-FR"/>
              </w:rPr>
            </w:pPr>
            <w:r w:rsidRPr="002D5E05">
              <w:rPr>
                <w:sz w:val="22"/>
                <w:szCs w:val="22"/>
                <w:lang w:val="ro-RO"/>
              </w:rPr>
              <w:t>Efavirenz 600 mg x 1/zi, timp de 14 zile</w:t>
            </w:r>
            <w:r w:rsidRPr="002D5E05">
              <w:rPr>
                <w:sz w:val="22"/>
                <w:szCs w:val="22"/>
                <w:lang w:val="fr-FR"/>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10 mg timp de 3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0,59</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Fără recomandări specifice</w:t>
            </w:r>
          </w:p>
        </w:tc>
      </w:tr>
      <w:tr w:rsidR="00773C76" w:rsidRPr="002D5E05">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Rifampicină 600 mg x 1/zi, timp de 7 zile (administrare concomitentă)</w:t>
            </w:r>
            <w:r w:rsidRPr="002D5E05">
              <w:rPr>
                <w:sz w:val="22"/>
                <w:szCs w:val="22"/>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1,12</w:t>
            </w:r>
          </w:p>
        </w:tc>
        <w:tc>
          <w:tcPr>
            <w:tcW w:w="1711" w:type="pct"/>
            <w:vMerge w:val="restar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Dacă administrarea concomitentă nu poate fi evitată, se recomandă administrarea concomitentă de atorvastatină şi rifampicină, însoţită de monitorizare clinică</w:t>
            </w:r>
          </w:p>
        </w:tc>
      </w:tr>
      <w:tr w:rsidR="00653A62" w:rsidRPr="002D5E05" w:rsidTr="005F63D8">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Rifampicină 600 mg x 1/zi, timp de 5 zile (doze separate)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lang w:val="ro-RO"/>
              </w:rPr>
              <w:t>0,20</w:t>
            </w:r>
          </w:p>
        </w:tc>
        <w:tc>
          <w:tcPr>
            <w:tcW w:w="1711" w:type="pct"/>
            <w:vMerge/>
            <w:tcBorders>
              <w:top w:val="outset" w:sz="6" w:space="0" w:color="auto"/>
              <w:left w:val="outset" w:sz="6" w:space="0" w:color="auto"/>
              <w:bottom w:val="outset" w:sz="6" w:space="0" w:color="auto"/>
            </w:tcBorders>
          </w:tcPr>
          <w:p w:rsidR="00773C76" w:rsidRPr="002D5E05" w:rsidRDefault="00773C76" w:rsidP="00B63D39">
            <w:pPr>
              <w:rPr>
                <w:sz w:val="22"/>
                <w:szCs w:val="22"/>
              </w:rPr>
            </w:pP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95175F" w:rsidRDefault="00773C76" w:rsidP="00B63D39">
            <w:pPr>
              <w:rPr>
                <w:sz w:val="22"/>
                <w:szCs w:val="22"/>
                <w:lang w:val="de-DE"/>
              </w:rPr>
            </w:pPr>
            <w:r w:rsidRPr="002D5E05">
              <w:rPr>
                <w:sz w:val="22"/>
                <w:szCs w:val="22"/>
                <w:lang w:val="ro-RO"/>
              </w:rPr>
              <w:t>Gemfibrozil 600 mg x 2/zi, timp de 7 zile</w:t>
            </w:r>
            <w:r w:rsidRPr="0095175F">
              <w:rPr>
                <w:sz w:val="22"/>
                <w:szCs w:val="22"/>
                <w:lang w:val="de-DE"/>
              </w:rPr>
              <w:t xml:space="preserve"> </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1,35</w:t>
            </w:r>
            <w:r w:rsidR="00773C76" w:rsidRPr="002D5E05">
              <w:rPr>
                <w:sz w:val="22"/>
                <w:szCs w:val="22"/>
              </w:rPr>
              <w:t xml:space="preserve"> </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773C76" w:rsidRPr="00FD67E9">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773C76" w:rsidRPr="00FD67E9" w:rsidRDefault="00773C76" w:rsidP="00B63D39">
            <w:pPr>
              <w:rPr>
                <w:sz w:val="22"/>
                <w:lang w:val="pt-PT"/>
              </w:rPr>
            </w:pPr>
            <w:r w:rsidRPr="002D5E05">
              <w:rPr>
                <w:sz w:val="22"/>
                <w:szCs w:val="22"/>
                <w:lang w:val="ro-RO"/>
              </w:rPr>
              <w:t>Fenofibrat 160 mg x 1/zi, timp de 7 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773C76" w:rsidP="00B63D39">
            <w:pPr>
              <w:rPr>
                <w:sz w:val="22"/>
                <w:szCs w:val="22"/>
              </w:rPr>
            </w:pPr>
            <w:r w:rsidRPr="002D5E05">
              <w:rPr>
                <w:sz w:val="22"/>
                <w:szCs w:val="22"/>
                <w:lang w:val="ro-RO"/>
              </w:rPr>
              <w:t>40 mg DU</w:t>
            </w:r>
            <w:r w:rsidRPr="002D5E05">
              <w:rPr>
                <w:sz w:val="22"/>
                <w:szCs w:val="22"/>
              </w:rPr>
              <w:t xml:space="preserve"> </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73C76" w:rsidRPr="002D5E05" w:rsidRDefault="004369DA" w:rsidP="00B63D39">
            <w:pPr>
              <w:rPr>
                <w:sz w:val="22"/>
                <w:szCs w:val="22"/>
              </w:rPr>
            </w:pPr>
            <w:r w:rsidRPr="002D5E05">
              <w:rPr>
                <w:sz w:val="22"/>
                <w:szCs w:val="22"/>
              </w:rPr>
              <w:t>1,03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773C76" w:rsidRPr="002D5E05" w:rsidRDefault="00773C76" w:rsidP="00B63D39">
            <w:pPr>
              <w:rPr>
                <w:sz w:val="22"/>
                <w:szCs w:val="22"/>
                <w:lang w:val="it-IT"/>
              </w:rPr>
            </w:pPr>
            <w:r w:rsidRPr="002D5E05">
              <w:rPr>
                <w:sz w:val="22"/>
                <w:szCs w:val="22"/>
                <w:lang w:val="ro-RO"/>
              </w:rPr>
              <w:t>Se recomandă doze iniţiale mai mici şi monitorizarea clinică a acestor pacienţi.</w:t>
            </w:r>
          </w:p>
        </w:tc>
      </w:tr>
      <w:tr w:rsidR="00E31A27" w:rsidRPr="0095175F">
        <w:trPr>
          <w:tblCellSpacing w:w="0" w:type="dxa"/>
        </w:trPr>
        <w:tc>
          <w:tcPr>
            <w:tcW w:w="1961" w:type="pct"/>
            <w:tcBorders>
              <w:top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E31A27" w:rsidP="00B63D39">
            <w:pPr>
              <w:rPr>
                <w:sz w:val="22"/>
                <w:szCs w:val="22"/>
                <w:lang w:val="ro-RO"/>
              </w:rPr>
            </w:pPr>
            <w:r w:rsidRPr="002D5E05">
              <w:rPr>
                <w:sz w:val="22"/>
                <w:szCs w:val="22"/>
                <w:lang w:val="pt-PT"/>
              </w:rPr>
              <w:t xml:space="preserve">Boceprevir 800 mg </w:t>
            </w:r>
            <w:r w:rsidR="00B8256B" w:rsidRPr="002D5E05">
              <w:rPr>
                <w:sz w:val="22"/>
                <w:szCs w:val="22"/>
                <w:lang w:val="ro-RO"/>
              </w:rPr>
              <w:t>x 3/zi</w:t>
            </w:r>
            <w:r w:rsidRPr="002D5E05">
              <w:rPr>
                <w:sz w:val="22"/>
                <w:szCs w:val="22"/>
                <w:lang w:val="pt-PT"/>
              </w:rPr>
              <w:t xml:space="preserve">, </w:t>
            </w:r>
            <w:r w:rsidR="00B8256B" w:rsidRPr="002D5E05">
              <w:rPr>
                <w:sz w:val="22"/>
                <w:szCs w:val="22"/>
                <w:lang w:val="pt-PT"/>
              </w:rPr>
              <w:t xml:space="preserve">timp de </w:t>
            </w:r>
            <w:r w:rsidRPr="002D5E05">
              <w:rPr>
                <w:sz w:val="22"/>
                <w:szCs w:val="22"/>
                <w:lang w:val="pt-PT"/>
              </w:rPr>
              <w:t xml:space="preserve">7 </w:t>
            </w:r>
            <w:r w:rsidR="00B8256B" w:rsidRPr="002D5E05">
              <w:rPr>
                <w:sz w:val="22"/>
                <w:szCs w:val="22"/>
                <w:lang w:val="pt-PT"/>
              </w:rPr>
              <w:t>zile</w:t>
            </w:r>
          </w:p>
        </w:tc>
        <w:tc>
          <w:tcPr>
            <w:tcW w:w="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40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E31A27" w:rsidRPr="002D5E05" w:rsidDel="004369DA" w:rsidRDefault="00B8256B" w:rsidP="00B63D39">
            <w:pPr>
              <w:rPr>
                <w:sz w:val="22"/>
                <w:szCs w:val="22"/>
              </w:rPr>
            </w:pPr>
            <w:r w:rsidRPr="002D5E05">
              <w:rPr>
                <w:sz w:val="22"/>
                <w:szCs w:val="22"/>
              </w:rPr>
              <w:t>2,3</w:t>
            </w:r>
          </w:p>
        </w:tc>
        <w:tc>
          <w:tcPr>
            <w:tcW w:w="1711" w:type="pct"/>
            <w:tcBorders>
              <w:top w:val="outset" w:sz="6" w:space="0" w:color="auto"/>
              <w:left w:val="outset" w:sz="6" w:space="0" w:color="auto"/>
              <w:bottom w:val="outset" w:sz="6" w:space="0" w:color="auto"/>
            </w:tcBorders>
            <w:tcMar>
              <w:top w:w="30" w:type="dxa"/>
              <w:left w:w="30" w:type="dxa"/>
              <w:bottom w:w="30" w:type="dxa"/>
              <w:right w:w="30" w:type="dxa"/>
            </w:tcMar>
          </w:tcPr>
          <w:p w:rsidR="00E31A27" w:rsidRPr="002D5E05" w:rsidRDefault="00B8256B" w:rsidP="00B63D39">
            <w:pPr>
              <w:rPr>
                <w:sz w:val="22"/>
                <w:szCs w:val="22"/>
                <w:lang w:val="ro-RO"/>
              </w:rPr>
            </w:pPr>
            <w:r w:rsidRPr="002D5E05">
              <w:rPr>
                <w:sz w:val="22"/>
                <w:szCs w:val="22"/>
                <w:lang w:val="ro-RO"/>
              </w:rPr>
              <w:t xml:space="preserve">Se recomandă doze iniţiale mai mici şi monitorizarea clinică a acestor pacienţi. Doza de atorvastatină nu trebuie să depăşească doza zilnică de 20 </w:t>
            </w:r>
            <w:r w:rsidR="005229A0" w:rsidRPr="002D5E05">
              <w:rPr>
                <w:sz w:val="22"/>
                <w:szCs w:val="22"/>
                <w:lang w:val="ro-RO"/>
              </w:rPr>
              <w:t>mg pe durata administrării concomitente de boceprevir.</w:t>
            </w:r>
          </w:p>
        </w:tc>
      </w:tr>
    </w:tbl>
    <w:p w:rsidR="001F373F" w:rsidRPr="002D5E05" w:rsidRDefault="00BC03AD" w:rsidP="00B63D39">
      <w:pPr>
        <w:rPr>
          <w:sz w:val="22"/>
          <w:szCs w:val="22"/>
          <w:lang w:val="it-IT"/>
        </w:rPr>
      </w:pPr>
      <w:r w:rsidRPr="002D5E05">
        <w:rPr>
          <w:sz w:val="22"/>
          <w:szCs w:val="22"/>
          <w:vertAlign w:val="superscript"/>
          <w:lang w:val="it-IT"/>
        </w:rPr>
        <w:t>&amp;</w:t>
      </w:r>
      <w:r w:rsidR="005229A0" w:rsidRPr="002D5E05">
        <w:rPr>
          <w:sz w:val="22"/>
          <w:szCs w:val="22"/>
          <w:lang w:val="ro-RO"/>
        </w:rPr>
        <w:t>R</w:t>
      </w:r>
      <w:r w:rsidR="001F373F" w:rsidRPr="002D5E05">
        <w:rPr>
          <w:sz w:val="22"/>
          <w:szCs w:val="22"/>
          <w:lang w:val="ro-RO"/>
        </w:rPr>
        <w:t xml:space="preserve">eprezintă raportul între </w:t>
      </w:r>
      <w:r w:rsidR="005229A0" w:rsidRPr="002D5E05">
        <w:rPr>
          <w:sz w:val="22"/>
          <w:szCs w:val="22"/>
          <w:lang w:val="ro-RO"/>
        </w:rPr>
        <w:t>tratamente (</w:t>
      </w:r>
      <w:r w:rsidR="001F373F" w:rsidRPr="002D5E05">
        <w:rPr>
          <w:sz w:val="22"/>
          <w:szCs w:val="22"/>
          <w:lang w:val="ro-RO"/>
        </w:rPr>
        <w:t xml:space="preserve">administrarea concomitentă </w:t>
      </w:r>
      <w:r w:rsidR="005229A0" w:rsidRPr="002D5E05">
        <w:rPr>
          <w:sz w:val="22"/>
          <w:szCs w:val="22"/>
          <w:lang w:val="ro-RO"/>
        </w:rPr>
        <w:t xml:space="preserve">de medicament plus atorvastatină comparativ cu </w:t>
      </w:r>
      <w:r w:rsidR="001F373F" w:rsidRPr="002D5E05">
        <w:rPr>
          <w:sz w:val="22"/>
          <w:szCs w:val="22"/>
          <w:lang w:val="ro-RO"/>
        </w:rPr>
        <w:t>administrarea atorvastatinei în monoterapie</w:t>
      </w:r>
      <w:r w:rsidR="005229A0" w:rsidRPr="002D5E05">
        <w:rPr>
          <w:sz w:val="22"/>
          <w:szCs w:val="22"/>
          <w:lang w:val="ro-RO"/>
        </w:rPr>
        <w:t>)</w:t>
      </w:r>
      <w:r w:rsidR="001F373F" w:rsidRPr="002D5E05">
        <w:rPr>
          <w:sz w:val="22"/>
          <w:szCs w:val="22"/>
          <w:lang w:val="it-IT"/>
        </w:rPr>
        <w:t xml:space="preserve"> </w:t>
      </w:r>
    </w:p>
    <w:p w:rsidR="001F373F" w:rsidRPr="002D5E05" w:rsidRDefault="001F373F" w:rsidP="00B63D39">
      <w:pPr>
        <w:rPr>
          <w:sz w:val="22"/>
          <w:szCs w:val="22"/>
          <w:lang w:val="it-IT"/>
        </w:rPr>
      </w:pPr>
      <w:r w:rsidRPr="002D5E05">
        <w:rPr>
          <w:sz w:val="22"/>
          <w:szCs w:val="22"/>
          <w:vertAlign w:val="superscript"/>
          <w:lang w:val="ro-RO"/>
        </w:rPr>
        <w:t>#</w:t>
      </w:r>
      <w:r w:rsidRPr="002D5E05">
        <w:rPr>
          <w:sz w:val="22"/>
          <w:szCs w:val="22"/>
          <w:lang w:val="ro-RO"/>
        </w:rPr>
        <w:t>Vezi pct. 4.4 şi 4.5 pentru semnificaţia clinică.</w:t>
      </w:r>
    </w:p>
    <w:p w:rsidR="005229A0" w:rsidRPr="00612290" w:rsidRDefault="001F373F" w:rsidP="00B63D39">
      <w:pPr>
        <w:rPr>
          <w:sz w:val="22"/>
          <w:szCs w:val="22"/>
          <w:lang w:val="ro-RO"/>
        </w:rPr>
      </w:pPr>
      <w:r w:rsidRPr="002D5E05">
        <w:rPr>
          <w:sz w:val="22"/>
          <w:szCs w:val="22"/>
          <w:lang w:val="ro-RO"/>
        </w:rPr>
        <w:t xml:space="preserve">*Conţine una sau mai multe componente care inhibă </w:t>
      </w:r>
      <w:r w:rsidR="0089527E" w:rsidRPr="002D5E05">
        <w:rPr>
          <w:sz w:val="22"/>
          <w:szCs w:val="22"/>
          <w:lang w:val="ro-RO"/>
        </w:rPr>
        <w:t xml:space="preserve">izoenzima </w:t>
      </w:r>
      <w:r w:rsidRPr="002D5E05">
        <w:rPr>
          <w:sz w:val="22"/>
          <w:szCs w:val="22"/>
          <w:lang w:val="ro-RO"/>
        </w:rPr>
        <w:t xml:space="preserve">CYP3A4 şi poate creşte concentraţiile plasmatice ale medicamentelor metabolizate de </w:t>
      </w:r>
      <w:r w:rsidR="0089527E" w:rsidRPr="002D5E05">
        <w:rPr>
          <w:sz w:val="22"/>
          <w:szCs w:val="22"/>
          <w:lang w:val="ro-RO"/>
        </w:rPr>
        <w:t xml:space="preserve">către izoenzima </w:t>
      </w:r>
      <w:r w:rsidRPr="002D5E05">
        <w:rPr>
          <w:sz w:val="22"/>
          <w:szCs w:val="22"/>
          <w:lang w:val="ro-RO"/>
        </w:rPr>
        <w:t>CYP3A4.</w:t>
      </w:r>
      <w:r w:rsidRPr="002D5E05">
        <w:rPr>
          <w:sz w:val="22"/>
          <w:szCs w:val="22"/>
          <w:lang w:val="it-IT"/>
        </w:rPr>
        <w:t xml:space="preserve"> </w:t>
      </w:r>
      <w:r w:rsidRPr="002D5E05">
        <w:rPr>
          <w:sz w:val="22"/>
          <w:szCs w:val="22"/>
          <w:lang w:val="ro-RO"/>
        </w:rPr>
        <w:t xml:space="preserve">Consumul unui pahar de 240 ml cu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Pr="002D5E05">
        <w:rPr>
          <w:sz w:val="22"/>
          <w:szCs w:val="22"/>
          <w:lang w:val="ro-RO"/>
        </w:rPr>
        <w:t xml:space="preserve">a </w:t>
      </w:r>
      <w:r w:rsidR="006571E3" w:rsidRPr="002D5E05">
        <w:rPr>
          <w:sz w:val="22"/>
          <w:szCs w:val="22"/>
          <w:lang w:val="ro-RO"/>
        </w:rPr>
        <w:t xml:space="preserve">determinat </w:t>
      </w:r>
      <w:r w:rsidR="00D277E1" w:rsidRPr="002D5E05">
        <w:rPr>
          <w:sz w:val="22"/>
          <w:szCs w:val="22"/>
          <w:lang w:val="ro-RO"/>
        </w:rPr>
        <w:t>ş</w:t>
      </w:r>
      <w:r w:rsidR="006571E3" w:rsidRPr="002D5E05">
        <w:rPr>
          <w:sz w:val="22"/>
          <w:szCs w:val="22"/>
          <w:lang w:val="ro-RO"/>
        </w:rPr>
        <w:t>i</w:t>
      </w:r>
      <w:r w:rsidRPr="002D5E05">
        <w:rPr>
          <w:sz w:val="22"/>
          <w:szCs w:val="22"/>
          <w:lang w:val="ro-RO"/>
        </w:rPr>
        <w:t xml:space="preserve"> </w:t>
      </w:r>
      <w:r w:rsidR="0089527E" w:rsidRPr="002D5E05">
        <w:rPr>
          <w:sz w:val="22"/>
          <w:szCs w:val="22"/>
          <w:lang w:val="ro-RO"/>
        </w:rPr>
        <w:t>o scădere a</w:t>
      </w:r>
      <w:r w:rsidRPr="002D5E05">
        <w:rPr>
          <w:sz w:val="22"/>
          <w:szCs w:val="22"/>
          <w:lang w:val="ro-RO"/>
        </w:rPr>
        <w:t xml:space="preserve"> ASC cu 20,4% pentru metabolitul activ orto-hidroxilic.</w:t>
      </w:r>
      <w:r w:rsidRPr="00FD67E9">
        <w:rPr>
          <w:sz w:val="22"/>
          <w:lang w:val="pt-PT"/>
        </w:rPr>
        <w:t xml:space="preserve"> </w:t>
      </w:r>
      <w:r w:rsidRPr="002D5E05">
        <w:rPr>
          <w:sz w:val="22"/>
          <w:szCs w:val="22"/>
          <w:lang w:val="ro-RO"/>
        </w:rPr>
        <w:t xml:space="preserve">Cantităţile mari </w:t>
      </w:r>
      <w:r w:rsidR="00CA6E58" w:rsidRPr="002D5E05">
        <w:rPr>
          <w:sz w:val="22"/>
          <w:szCs w:val="22"/>
          <w:lang w:val="ro-RO"/>
        </w:rPr>
        <w:t xml:space="preserve">de suc de </w:t>
      </w:r>
      <w:r w:rsidR="00CB450C" w:rsidRPr="002D5E05">
        <w:rPr>
          <w:sz w:val="22"/>
          <w:szCs w:val="22"/>
          <w:lang w:val="ro-RO"/>
        </w:rPr>
        <w:t>gr</w:t>
      </w:r>
      <w:r w:rsidR="00CB450C">
        <w:rPr>
          <w:sz w:val="22"/>
          <w:szCs w:val="22"/>
          <w:lang w:val="ro-RO"/>
        </w:rPr>
        <w:t>epfrut</w:t>
      </w:r>
      <w:r w:rsidR="00CB450C" w:rsidRPr="002D5E05">
        <w:rPr>
          <w:sz w:val="22"/>
          <w:szCs w:val="22"/>
          <w:lang w:val="ro-RO"/>
        </w:rPr>
        <w:t xml:space="preserve"> </w:t>
      </w:r>
      <w:r w:rsidR="00CA6E58" w:rsidRPr="002D5E05">
        <w:rPr>
          <w:sz w:val="22"/>
          <w:szCs w:val="22"/>
          <w:lang w:val="ro-RO"/>
        </w:rPr>
        <w:t>(peste 1,2 </w:t>
      </w:r>
      <w:r w:rsidRPr="002D5E05">
        <w:rPr>
          <w:sz w:val="22"/>
          <w:szCs w:val="22"/>
          <w:lang w:val="ro-RO"/>
        </w:rPr>
        <w:t>l pe zi timp de 5 zile) au crescut ASC a atorvastatinei de 2,5 ori şi ASC a fracţiei active (atorvastatină şi metaboliţi).</w:t>
      </w:r>
      <w:r w:rsidRPr="00FD67E9">
        <w:rPr>
          <w:sz w:val="22"/>
          <w:lang w:val="pt-PT"/>
        </w:rPr>
        <w:t xml:space="preserve"> </w:t>
      </w:r>
      <w:r w:rsidR="005229A0" w:rsidRPr="002D5E05">
        <w:rPr>
          <w:sz w:val="22"/>
          <w:szCs w:val="22"/>
          <w:lang w:val="pt-PT"/>
        </w:rPr>
        <w:t xml:space="preserve">Inhibitori ai </w:t>
      </w:r>
      <w:r w:rsidR="005229A0" w:rsidRPr="002D5E05">
        <w:rPr>
          <w:sz w:val="22"/>
          <w:lang w:val="pt-PT" w:eastAsia="en-US"/>
        </w:rPr>
        <w:t>HMGCoA reductazei 1,3 ori</w:t>
      </w:r>
      <w:r w:rsidR="005229A0" w:rsidRPr="002D5E05">
        <w:rPr>
          <w:sz w:val="22"/>
          <w:szCs w:val="22"/>
          <w:lang w:val="pt-PT"/>
        </w:rPr>
        <w:t>.</w:t>
      </w:r>
      <w:r w:rsidR="005229A0" w:rsidRPr="002D5E05">
        <w:rPr>
          <w:sz w:val="22"/>
          <w:lang w:val="pt-PT" w:eastAsia="en-US"/>
        </w:rPr>
        <w:t xml:space="preserve"> </w:t>
      </w:r>
    </w:p>
    <w:p w:rsidR="001F373F" w:rsidRPr="00FD67E9" w:rsidRDefault="005229A0" w:rsidP="00B63D39">
      <w:pPr>
        <w:rPr>
          <w:sz w:val="22"/>
          <w:szCs w:val="22"/>
          <w:lang w:val="it-IT"/>
        </w:rPr>
      </w:pPr>
      <w:r w:rsidRPr="00FD67E9">
        <w:rPr>
          <w:sz w:val="22"/>
          <w:lang w:val="it-IT" w:eastAsia="en-US"/>
        </w:rPr>
        <w:t xml:space="preserve">** Raport bazat pe o singură probă recolatată la 8-16 </w:t>
      </w:r>
      <w:r w:rsidR="00891266" w:rsidRPr="00FD67E9">
        <w:rPr>
          <w:sz w:val="22"/>
          <w:lang w:val="it-IT" w:eastAsia="en-US"/>
        </w:rPr>
        <w:t>ore</w:t>
      </w:r>
      <w:r w:rsidRPr="00FD67E9">
        <w:rPr>
          <w:sz w:val="22"/>
          <w:lang w:val="it-IT" w:eastAsia="en-US"/>
        </w:rPr>
        <w:t xml:space="preserve"> post-doză</w:t>
      </w:r>
      <w:r w:rsidR="004F46D5" w:rsidRPr="00FD67E9">
        <w:rPr>
          <w:sz w:val="22"/>
          <w:lang w:val="it-IT" w:eastAsia="en-US"/>
        </w:rPr>
        <w:t>,</w:t>
      </w:r>
    </w:p>
    <w:p w:rsidR="001F373F" w:rsidRPr="002D5E05" w:rsidRDefault="001F373F" w:rsidP="00B63D39">
      <w:pPr>
        <w:rPr>
          <w:sz w:val="22"/>
          <w:szCs w:val="22"/>
          <w:lang w:val="it-IT"/>
        </w:rPr>
      </w:pPr>
      <w:r w:rsidRPr="002D5E05">
        <w:rPr>
          <w:sz w:val="22"/>
          <w:szCs w:val="22"/>
          <w:lang w:val="ro-RO"/>
        </w:rPr>
        <w:t xml:space="preserve">x 1/zi = o dată pe zi; DU= doză unică; x 2/zi =de două ori pe zi; </w:t>
      </w:r>
      <w:r w:rsidR="004F46D5" w:rsidRPr="002D5E05">
        <w:rPr>
          <w:sz w:val="22"/>
          <w:szCs w:val="22"/>
          <w:lang w:val="ro-RO"/>
        </w:rPr>
        <w:t xml:space="preserve">x 3/zi =de trei ori pe zi; </w:t>
      </w:r>
      <w:r w:rsidRPr="002D5E05">
        <w:rPr>
          <w:sz w:val="22"/>
          <w:szCs w:val="22"/>
          <w:lang w:val="ro-RO"/>
        </w:rPr>
        <w:t>x 4/zi = de patru ori pe zi</w:t>
      </w:r>
      <w:r w:rsidRPr="002D5E05">
        <w:rPr>
          <w:sz w:val="22"/>
          <w:szCs w:val="22"/>
          <w:lang w:val="it-IT"/>
        </w:rPr>
        <w:t xml:space="preserve"> </w:t>
      </w:r>
    </w:p>
    <w:p w:rsidR="00A60ADF" w:rsidRPr="002D5E05" w:rsidRDefault="00A60ADF" w:rsidP="00B63D39">
      <w:pPr>
        <w:rPr>
          <w:sz w:val="22"/>
          <w:szCs w:val="22"/>
          <w:lang w:val="it-IT"/>
        </w:rPr>
      </w:pPr>
    </w:p>
    <w:p w:rsidR="001F373F" w:rsidRPr="002D5E05" w:rsidRDefault="001F373F" w:rsidP="00B63D39">
      <w:pPr>
        <w:rPr>
          <w:sz w:val="22"/>
          <w:szCs w:val="22"/>
          <w:lang w:val="it-IT"/>
        </w:rPr>
      </w:pPr>
      <w:r w:rsidRPr="002D5E05">
        <w:rPr>
          <w:sz w:val="22"/>
          <w:szCs w:val="22"/>
          <w:u w:val="single"/>
          <w:lang w:val="ro-RO"/>
        </w:rPr>
        <w:t>Tabelul 2:</w:t>
      </w:r>
      <w:r w:rsidRPr="002D5E05">
        <w:rPr>
          <w:sz w:val="22"/>
          <w:szCs w:val="22"/>
          <w:u w:val="single"/>
          <w:lang w:val="it-IT"/>
        </w:rPr>
        <w:t xml:space="preserve"> </w:t>
      </w:r>
      <w:r w:rsidRPr="002D5E05">
        <w:rPr>
          <w:sz w:val="22"/>
          <w:szCs w:val="22"/>
          <w:u w:val="single"/>
          <w:lang w:val="ro-RO"/>
        </w:rPr>
        <w:t>Efectele atorvastatinei asupra farmacocineticii medicamentelor administrate concomitent</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1741"/>
        <w:gridCol w:w="3551"/>
        <w:gridCol w:w="1117"/>
        <w:gridCol w:w="2646"/>
      </w:tblGrid>
      <w:tr w:rsidR="001F373F" w:rsidRPr="002D5E05">
        <w:trPr>
          <w:tblCellSpacing w:w="0" w:type="dxa"/>
        </w:trPr>
        <w:tc>
          <w:tcPr>
            <w:tcW w:w="961"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Atorvastatina şi schema de </w:t>
            </w:r>
            <w:r w:rsidR="00CB450C">
              <w:rPr>
                <w:sz w:val="22"/>
                <w:szCs w:val="22"/>
                <w:lang w:val="ro-RO"/>
              </w:rPr>
              <w:t>tratament</w:t>
            </w:r>
          </w:p>
        </w:tc>
        <w:tc>
          <w:tcPr>
            <w:tcW w:w="4039" w:type="pct"/>
            <w:gridSpan w:val="3"/>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 administrat concomitent</w:t>
            </w:r>
            <w:r w:rsidRPr="002D5E05">
              <w:rPr>
                <w:sz w:val="22"/>
                <w:szCs w:val="22"/>
              </w:rPr>
              <w:t xml:space="preserve"> </w:t>
            </w:r>
          </w:p>
        </w:tc>
      </w:tr>
      <w:tr w:rsidR="0095167C" w:rsidRPr="002D5E05" w:rsidTr="00163156">
        <w:trPr>
          <w:tblCellSpacing w:w="0" w:type="dxa"/>
        </w:trPr>
        <w:tc>
          <w:tcPr>
            <w:tcW w:w="961" w:type="pct"/>
            <w:vMerge/>
            <w:tcBorders>
              <w:top w:val="outset" w:sz="6" w:space="0" w:color="auto"/>
              <w:bottom w:val="outset" w:sz="6" w:space="0" w:color="auto"/>
              <w:right w:val="outset" w:sz="6" w:space="0" w:color="auto"/>
            </w:tcBorders>
            <w:vAlign w:val="center"/>
          </w:tcPr>
          <w:p w:rsidR="001F373F" w:rsidRPr="002D5E05" w:rsidRDefault="001F373F" w:rsidP="00B63D39">
            <w:pPr>
              <w:rPr>
                <w:sz w:val="22"/>
                <w:szCs w:val="22"/>
              </w:rPr>
            </w:pP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Medicament/Doză (mg)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lang w:val="ro-RO"/>
              </w:rPr>
              <w:t xml:space="preserve">Raport al </w:t>
            </w:r>
            <w:r w:rsidR="001F373F" w:rsidRPr="002D5E05">
              <w:rPr>
                <w:sz w:val="22"/>
                <w:szCs w:val="22"/>
                <w:lang w:val="ro-RO"/>
              </w:rPr>
              <w:t>ASC</w:t>
            </w:r>
            <w:r w:rsidR="001F373F" w:rsidRPr="002D5E05">
              <w:rPr>
                <w:sz w:val="22"/>
                <w:szCs w:val="22"/>
                <w:vertAlign w:val="superscript"/>
                <w:lang w:val="ro-RO"/>
              </w:rPr>
              <w:t>&amp;</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Recomandare clinică</w:t>
            </w:r>
          </w:p>
        </w:tc>
      </w:tr>
      <w:tr w:rsidR="001F373F" w:rsidRPr="00FD67E9">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 mg x 1/zi, timp de 10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Digoxină 0,25 mg x 1/zi, timp de 20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63156" w:rsidP="00B63D39">
            <w:pPr>
              <w:rPr>
                <w:sz w:val="22"/>
                <w:szCs w:val="22"/>
              </w:rPr>
            </w:pPr>
            <w:r w:rsidRPr="002D5E05">
              <w:rPr>
                <w:sz w:val="22"/>
                <w:szCs w:val="22"/>
              </w:rPr>
              <w:t>1,</w:t>
            </w:r>
            <w:r w:rsidR="001F373F" w:rsidRPr="002D5E05">
              <w:rPr>
                <w:sz w:val="22"/>
                <w:szCs w:val="22"/>
              </w:rPr>
              <w:t>15</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Pacienţii cărora li se administrează digoxină trebuie monitorizaţi cu atenţie.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CA6E58" w:rsidP="00B63D39">
            <w:pPr>
              <w:rPr>
                <w:sz w:val="22"/>
                <w:szCs w:val="22"/>
                <w:lang w:val="fr-FR"/>
              </w:rPr>
            </w:pPr>
            <w:r w:rsidRPr="002D5E05">
              <w:rPr>
                <w:sz w:val="22"/>
                <w:szCs w:val="22"/>
                <w:lang w:val="ro-RO"/>
              </w:rPr>
              <w:t>40 </w:t>
            </w:r>
            <w:r w:rsidR="001F373F" w:rsidRPr="002D5E05">
              <w:rPr>
                <w:sz w:val="22"/>
                <w:szCs w:val="22"/>
                <w:lang w:val="ro-RO"/>
              </w:rPr>
              <w:t>mg x 1/zi, timp de 22 zile</w:t>
            </w:r>
            <w:r w:rsidR="001F373F"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Contraceptive orale x 1/zi, timp de 2 luni</w:t>
            </w:r>
          </w:p>
          <w:p w:rsidR="001F373F" w:rsidRPr="002D5E05" w:rsidRDefault="001F373F" w:rsidP="00B63D39">
            <w:pPr>
              <w:rPr>
                <w:sz w:val="22"/>
                <w:szCs w:val="22"/>
              </w:rPr>
            </w:pPr>
            <w:r w:rsidRPr="002D5E05">
              <w:rPr>
                <w:sz w:val="22"/>
                <w:szCs w:val="22"/>
                <w:lang w:val="ro-RO"/>
              </w:rPr>
              <w:t>- noreti</w:t>
            </w:r>
            <w:r w:rsidR="00CA6E58" w:rsidRPr="002D5E05">
              <w:rPr>
                <w:sz w:val="22"/>
                <w:szCs w:val="22"/>
                <w:lang w:val="ro-RO"/>
              </w:rPr>
              <w:t>ndr</w:t>
            </w:r>
            <w:r w:rsidRPr="002D5E05">
              <w:rPr>
                <w:sz w:val="22"/>
                <w:szCs w:val="22"/>
                <w:lang w:val="ro-RO"/>
              </w:rPr>
              <w:t>onă 1 mg</w:t>
            </w:r>
          </w:p>
          <w:p w:rsidR="001F373F" w:rsidRPr="002D5E05" w:rsidRDefault="001F373F" w:rsidP="00B63D39">
            <w:pPr>
              <w:rPr>
                <w:sz w:val="22"/>
                <w:szCs w:val="22"/>
              </w:rPr>
            </w:pPr>
            <w:r w:rsidRPr="002D5E05">
              <w:rPr>
                <w:sz w:val="22"/>
                <w:szCs w:val="22"/>
                <w:lang w:val="ro-RO"/>
              </w:rPr>
              <w:t>- etinilestradiol 35 μg</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 xml:space="preserve">  </w:t>
            </w:r>
          </w:p>
          <w:p w:rsidR="001F373F" w:rsidRPr="002D5E05" w:rsidRDefault="00163156" w:rsidP="00B63D39">
            <w:pPr>
              <w:rPr>
                <w:sz w:val="22"/>
                <w:szCs w:val="22"/>
              </w:rPr>
            </w:pPr>
            <w:r w:rsidRPr="002D5E05">
              <w:rPr>
                <w:sz w:val="22"/>
                <w:szCs w:val="22"/>
              </w:rPr>
              <w:t>1,</w:t>
            </w:r>
            <w:r w:rsidR="001F373F" w:rsidRPr="002D5E05">
              <w:rPr>
                <w:sz w:val="22"/>
                <w:szCs w:val="22"/>
              </w:rPr>
              <w:t>28</w:t>
            </w:r>
          </w:p>
          <w:p w:rsidR="001F373F" w:rsidRPr="002D5E05" w:rsidRDefault="004917B2" w:rsidP="004917B2">
            <w:pPr>
              <w:rPr>
                <w:sz w:val="22"/>
                <w:szCs w:val="22"/>
              </w:rPr>
            </w:pPr>
            <w:r>
              <w:rPr>
                <w:sz w:val="22"/>
                <w:szCs w:val="22"/>
              </w:rPr>
              <w:t>1</w:t>
            </w:r>
            <w:r w:rsidR="00163156" w:rsidRPr="002D5E05">
              <w:rPr>
                <w:sz w:val="22"/>
                <w:szCs w:val="22"/>
              </w:rPr>
              <w:t>,</w:t>
            </w:r>
            <w:r w:rsidR="001F373F" w:rsidRPr="002D5E05">
              <w:rPr>
                <w:sz w:val="22"/>
                <w:szCs w:val="22"/>
              </w:rPr>
              <w:t>19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1F373F"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80</w:t>
            </w:r>
            <w:r w:rsidR="00CA6E58" w:rsidRPr="002D5E05">
              <w:rPr>
                <w:sz w:val="22"/>
                <w:szCs w:val="22"/>
                <w:lang w:val="ro-RO"/>
              </w:rPr>
              <w:t> </w:t>
            </w:r>
            <w:r w:rsidRPr="002D5E05">
              <w:rPr>
                <w:sz w:val="22"/>
                <w:szCs w:val="22"/>
                <w:lang w:val="ro-RO"/>
              </w:rPr>
              <w:t>mg x 1/zi, timp de 15 zile</w:t>
            </w:r>
            <w:r w:rsidRPr="002D5E05">
              <w:rPr>
                <w:sz w:val="22"/>
                <w:szCs w:val="22"/>
                <w:lang w:val="fr-FR"/>
              </w:rPr>
              <w:t xml:space="preserve"> </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Fenazonă, 600 mg DU</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4917B2" w:rsidP="004917B2">
            <w:pPr>
              <w:rPr>
                <w:sz w:val="22"/>
                <w:szCs w:val="22"/>
              </w:rPr>
            </w:pPr>
            <w:r>
              <w:rPr>
                <w:sz w:val="22"/>
                <w:szCs w:val="22"/>
              </w:rPr>
              <w:t>1,03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DU</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Tipranavir 500 mg </w:t>
            </w:r>
            <w:r w:rsidRPr="002D5E05">
              <w:rPr>
                <w:sz w:val="22"/>
                <w:szCs w:val="22"/>
                <w:lang w:val="ro-RO"/>
              </w:rPr>
              <w:t>x 2/zi</w:t>
            </w:r>
            <w:r w:rsidRPr="002D5E05">
              <w:rPr>
                <w:sz w:val="22"/>
                <w:szCs w:val="22"/>
                <w:lang w:val="en-US" w:eastAsia="en-US"/>
              </w:rPr>
              <w:t xml:space="preserve"> /ritonavir 200 mg</w:t>
            </w:r>
            <w:r w:rsidRPr="002D5E05">
              <w:rPr>
                <w:sz w:val="22"/>
                <w:szCs w:val="22"/>
                <w:lang w:val="ro-RO"/>
              </w:rPr>
              <w:t xml:space="preserve"> x 2/zi, timp de 7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1,08</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en-US" w:eastAsia="en-US"/>
              </w:rPr>
              <w:t xml:space="preserve">Fosamprenavir 1400 mg </w:t>
            </w:r>
            <w:r w:rsidRPr="002D5E05">
              <w:rPr>
                <w:sz w:val="22"/>
                <w:szCs w:val="22"/>
                <w:lang w:val="ro-RO"/>
              </w:rPr>
              <w:t>x 2/zi</w:t>
            </w:r>
            <w:r w:rsidRPr="002D5E05">
              <w:rPr>
                <w:sz w:val="22"/>
                <w:szCs w:val="22"/>
                <w:lang w:val="en-US"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0,73</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r w:rsidR="004917B2" w:rsidRPr="002D5E05">
        <w:trPr>
          <w:tblCellSpacing w:w="0" w:type="dxa"/>
        </w:trPr>
        <w:tc>
          <w:tcPr>
            <w:tcW w:w="961" w:type="pct"/>
            <w:tcBorders>
              <w:top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10 mg x 1/zi, timp de 4 zile</w:t>
            </w:r>
          </w:p>
        </w:tc>
        <w:tc>
          <w:tcPr>
            <w:tcW w:w="19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eastAsia="en-US"/>
              </w:rPr>
              <w:t xml:space="preserve">Fosamprenavir 700 mg </w:t>
            </w:r>
            <w:r w:rsidRPr="002D5E05">
              <w:rPr>
                <w:sz w:val="22"/>
                <w:szCs w:val="22"/>
                <w:lang w:val="ro-RO"/>
              </w:rPr>
              <w:t>x 2/zi</w:t>
            </w:r>
            <w:r w:rsidRPr="002D5E05">
              <w:rPr>
                <w:sz w:val="22"/>
                <w:szCs w:val="22"/>
                <w:lang w:val="ro-RO" w:eastAsia="en-US"/>
              </w:rPr>
              <w:t xml:space="preserve"> /ritonavir 100 mg </w:t>
            </w:r>
            <w:r w:rsidRPr="002D5E05">
              <w:rPr>
                <w:sz w:val="22"/>
                <w:szCs w:val="22"/>
                <w:lang w:val="ro-RO"/>
              </w:rPr>
              <w:t>x 2/zi</w:t>
            </w:r>
            <w:r w:rsidRPr="002D5E05">
              <w:rPr>
                <w:sz w:val="22"/>
                <w:szCs w:val="22"/>
                <w:lang w:val="ro-RO" w:eastAsia="en-US"/>
              </w:rPr>
              <w:t>, timp de 14 zile</w:t>
            </w:r>
          </w:p>
        </w:tc>
        <w:tc>
          <w:tcPr>
            <w:tcW w:w="6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4917B2" w:rsidRPr="002D5E05" w:rsidRDefault="004917B2" w:rsidP="00B63D39">
            <w:pPr>
              <w:rPr>
                <w:sz w:val="22"/>
                <w:szCs w:val="22"/>
              </w:rPr>
            </w:pPr>
            <w:r w:rsidRPr="002D5E05">
              <w:rPr>
                <w:sz w:val="22"/>
                <w:szCs w:val="22"/>
              </w:rPr>
              <w:t>0,99</w:t>
            </w:r>
          </w:p>
        </w:tc>
        <w:tc>
          <w:tcPr>
            <w:tcW w:w="1461" w:type="pct"/>
            <w:tcBorders>
              <w:top w:val="outset" w:sz="6" w:space="0" w:color="auto"/>
              <w:left w:val="outset" w:sz="6" w:space="0" w:color="auto"/>
              <w:bottom w:val="outset" w:sz="6" w:space="0" w:color="auto"/>
            </w:tcBorders>
            <w:tcMar>
              <w:top w:w="30" w:type="dxa"/>
              <w:left w:w="30" w:type="dxa"/>
              <w:bottom w:w="30" w:type="dxa"/>
              <w:right w:w="30" w:type="dxa"/>
            </w:tcMar>
          </w:tcPr>
          <w:p w:rsidR="004917B2" w:rsidRPr="002D5E05" w:rsidRDefault="004917B2" w:rsidP="00B63D39">
            <w:pPr>
              <w:rPr>
                <w:sz w:val="22"/>
                <w:szCs w:val="22"/>
                <w:lang w:val="ro-RO"/>
              </w:rPr>
            </w:pPr>
            <w:r w:rsidRPr="002D5E05">
              <w:rPr>
                <w:sz w:val="22"/>
                <w:szCs w:val="22"/>
                <w:lang w:val="ro-RO"/>
              </w:rPr>
              <w:t>Fără recomandări specifice</w:t>
            </w:r>
          </w:p>
        </w:tc>
      </w:tr>
    </w:tbl>
    <w:p w:rsidR="001F373F" w:rsidRPr="002D5E05" w:rsidRDefault="001F373F" w:rsidP="00B63D39">
      <w:pPr>
        <w:rPr>
          <w:sz w:val="22"/>
          <w:szCs w:val="22"/>
          <w:lang w:val="it-IT"/>
        </w:rPr>
      </w:pPr>
      <w:r w:rsidRPr="002D5E05">
        <w:rPr>
          <w:sz w:val="22"/>
          <w:szCs w:val="22"/>
          <w:vertAlign w:val="superscript"/>
          <w:lang w:val="ro-RO"/>
        </w:rPr>
        <w:t>&amp;</w:t>
      </w:r>
      <w:r w:rsidR="00405AFF" w:rsidRPr="002D5E05">
        <w:rPr>
          <w:sz w:val="22"/>
          <w:szCs w:val="22"/>
          <w:lang w:val="ro-RO"/>
        </w:rPr>
        <w:t>R</w:t>
      </w:r>
      <w:r w:rsidRPr="002D5E05">
        <w:rPr>
          <w:sz w:val="22"/>
          <w:szCs w:val="22"/>
          <w:lang w:val="ro-RO"/>
        </w:rPr>
        <w:t xml:space="preserve">eprezintă </w:t>
      </w:r>
      <w:r w:rsidR="00405AFF" w:rsidRPr="002D5E05">
        <w:rPr>
          <w:sz w:val="22"/>
          <w:szCs w:val="22"/>
          <w:lang w:val="ro-RO"/>
        </w:rPr>
        <w:t xml:space="preserve">raportul între tratamente (administrarea concomitentă de medicament plus atorvastatină comparativ cu administrarea atorvastatinei </w:t>
      </w:r>
      <w:r w:rsidRPr="002D5E05">
        <w:rPr>
          <w:sz w:val="22"/>
          <w:szCs w:val="22"/>
          <w:lang w:val="ro-RO"/>
        </w:rPr>
        <w:t>în monoterapie</w:t>
      </w:r>
      <w:r w:rsidR="00405AFF" w:rsidRPr="002D5E05">
        <w:rPr>
          <w:sz w:val="22"/>
          <w:szCs w:val="22"/>
          <w:lang w:val="ro-RO"/>
        </w:rPr>
        <w:t>)</w:t>
      </w:r>
      <w:r w:rsidRPr="002D5E05">
        <w:rPr>
          <w:sz w:val="22"/>
          <w:szCs w:val="22"/>
          <w:lang w:val="ro-RO"/>
        </w:rPr>
        <w:t>.</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 xml:space="preserve">* Administrarea concomitentă a mai multor doze de atorvastatină şi fenazonă a </w:t>
      </w:r>
      <w:r w:rsidR="006571E3" w:rsidRPr="002D5E05">
        <w:rPr>
          <w:sz w:val="22"/>
          <w:szCs w:val="22"/>
          <w:lang w:val="ro-RO"/>
        </w:rPr>
        <w:t xml:space="preserve">determinat </w:t>
      </w:r>
      <w:r w:rsidRPr="002D5E05">
        <w:rPr>
          <w:sz w:val="22"/>
          <w:szCs w:val="22"/>
          <w:lang w:val="ro-RO"/>
        </w:rPr>
        <w:t>efecte nedetectabile sau nici un efect asupra clearance-ului fenazonei.</w:t>
      </w:r>
    </w:p>
    <w:p w:rsidR="001F373F" w:rsidRPr="002D5E05" w:rsidRDefault="001F373F" w:rsidP="00B63D39">
      <w:pPr>
        <w:autoSpaceDE w:val="0"/>
        <w:autoSpaceDN w:val="0"/>
        <w:adjustRightInd w:val="0"/>
        <w:rPr>
          <w:i/>
          <w:sz w:val="22"/>
          <w:szCs w:val="22"/>
          <w:lang w:val="it-IT"/>
        </w:rPr>
      </w:pPr>
      <w:r w:rsidRPr="002D5E05">
        <w:rPr>
          <w:sz w:val="22"/>
          <w:szCs w:val="22"/>
          <w:lang w:val="ro-RO"/>
        </w:rPr>
        <w:t>x 1/zi = o dată pe zi; DU= doză unică</w:t>
      </w:r>
      <w:r w:rsidR="00405AFF" w:rsidRPr="002D5E05">
        <w:rPr>
          <w:sz w:val="22"/>
          <w:szCs w:val="22"/>
          <w:lang w:val="ro-RO"/>
        </w:rPr>
        <w:t>; x 2/zi =de două ori pe zi</w:t>
      </w: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numPr>
          <w:ilvl w:val="1"/>
          <w:numId w:val="2"/>
        </w:numPr>
        <w:autoSpaceDE w:val="0"/>
        <w:autoSpaceDN w:val="0"/>
        <w:adjustRightInd w:val="0"/>
        <w:outlineLvl w:val="0"/>
        <w:rPr>
          <w:sz w:val="22"/>
          <w:szCs w:val="22"/>
        </w:rPr>
      </w:pPr>
      <w:r w:rsidRPr="002D5E05">
        <w:rPr>
          <w:b/>
          <w:sz w:val="22"/>
          <w:szCs w:val="22"/>
          <w:lang w:val="ro-RO"/>
        </w:rPr>
        <w:t>Fertilitatea, sarcina şi alăptarea</w:t>
      </w:r>
      <w:r w:rsidRPr="002D5E05">
        <w:rPr>
          <w:b/>
          <w:sz w:val="22"/>
          <w:szCs w:val="22"/>
        </w:rPr>
        <w:t xml:space="preserve"> </w:t>
      </w:r>
    </w:p>
    <w:p w:rsidR="001F373F" w:rsidRPr="002D5E05" w:rsidRDefault="001F373F" w:rsidP="00B63D39">
      <w:pPr>
        <w:autoSpaceDE w:val="0"/>
        <w:autoSpaceDN w:val="0"/>
        <w:adjustRightInd w:val="0"/>
        <w:outlineLvl w:val="0"/>
        <w:rPr>
          <w:b/>
          <w:sz w:val="22"/>
          <w:szCs w:val="22"/>
        </w:rPr>
      </w:pPr>
    </w:p>
    <w:p w:rsidR="001F373F" w:rsidRPr="002D5E05" w:rsidRDefault="001F373F" w:rsidP="0095167C">
      <w:pPr>
        <w:ind w:left="720"/>
        <w:rPr>
          <w:sz w:val="22"/>
          <w:szCs w:val="22"/>
        </w:rPr>
      </w:pPr>
      <w:r w:rsidRPr="002D5E05">
        <w:rPr>
          <w:sz w:val="22"/>
          <w:szCs w:val="22"/>
          <w:u w:val="single"/>
          <w:lang w:val="ro-RO"/>
        </w:rPr>
        <w:t>Femei aflate la vârsta fertilă</w:t>
      </w:r>
    </w:p>
    <w:p w:rsidR="001F373F" w:rsidRPr="002D5E05" w:rsidRDefault="001F373F" w:rsidP="0095167C">
      <w:pPr>
        <w:ind w:left="720"/>
        <w:rPr>
          <w:sz w:val="22"/>
          <w:szCs w:val="22"/>
        </w:rPr>
      </w:pPr>
      <w:r w:rsidRPr="002D5E05">
        <w:rPr>
          <w:sz w:val="22"/>
          <w:szCs w:val="22"/>
          <w:lang w:val="ro-RO"/>
        </w:rPr>
        <w:t>Femeile aflate la vârsta fertilă trebuie să utilizeze măsuri contraceptive eficace în timpul tratamentului cu acest medicament (vezi pct. 4.3).</w:t>
      </w:r>
    </w:p>
    <w:p w:rsidR="001F373F" w:rsidRPr="002D5E05" w:rsidRDefault="001F373F" w:rsidP="0095167C">
      <w:pPr>
        <w:ind w:left="720"/>
        <w:rPr>
          <w:sz w:val="22"/>
          <w:szCs w:val="22"/>
        </w:rPr>
      </w:pPr>
    </w:p>
    <w:p w:rsidR="001F373F" w:rsidRPr="002D5E05" w:rsidRDefault="001F373F" w:rsidP="0095167C">
      <w:pPr>
        <w:ind w:left="720"/>
        <w:rPr>
          <w:sz w:val="22"/>
          <w:szCs w:val="22"/>
          <w:lang w:val="it-IT"/>
        </w:rPr>
      </w:pPr>
      <w:r w:rsidRPr="002D5E05">
        <w:rPr>
          <w:sz w:val="22"/>
          <w:szCs w:val="22"/>
          <w:u w:val="single"/>
          <w:lang w:val="ro-RO"/>
        </w:rPr>
        <w:t>Sarcina</w:t>
      </w:r>
    </w:p>
    <w:p w:rsidR="001F373F" w:rsidRPr="002D5E05" w:rsidRDefault="001F373F" w:rsidP="0095167C">
      <w:pPr>
        <w:ind w:left="720"/>
        <w:rPr>
          <w:sz w:val="22"/>
          <w:szCs w:val="22"/>
          <w:lang w:val="it-IT"/>
        </w:rPr>
      </w:pPr>
      <w:r w:rsidRPr="002D5E05">
        <w:rPr>
          <w:sz w:val="22"/>
          <w:szCs w:val="22"/>
          <w:lang w:val="ro-RO"/>
        </w:rPr>
        <w:t xml:space="preserve">Atorvastatina este contraindicată în timpul </w:t>
      </w:r>
      <w:r w:rsidR="00CA6E58" w:rsidRPr="002D5E05">
        <w:rPr>
          <w:sz w:val="22"/>
          <w:szCs w:val="22"/>
          <w:lang w:val="ro-RO"/>
        </w:rPr>
        <w:t>sarcinii</w:t>
      </w:r>
      <w:r w:rsidRPr="002D5E05">
        <w:rPr>
          <w:sz w:val="22"/>
          <w:szCs w:val="22"/>
          <w:lang w:val="ro-RO"/>
        </w:rPr>
        <w:t xml:space="preserve"> (vezi pct. 4.3).</w:t>
      </w:r>
      <w:r w:rsidRPr="002D5E05">
        <w:rPr>
          <w:sz w:val="22"/>
          <w:szCs w:val="22"/>
          <w:lang w:val="it-IT"/>
        </w:rPr>
        <w:t xml:space="preserve"> </w:t>
      </w:r>
      <w:r w:rsidRPr="002D5E05">
        <w:rPr>
          <w:sz w:val="22"/>
          <w:szCs w:val="22"/>
          <w:lang w:val="ro-RO"/>
        </w:rPr>
        <w:t>Nu s-a stabilit siguranţa utilizării medicamentului la femeile gravide.</w:t>
      </w:r>
      <w:r w:rsidRPr="002D5E05">
        <w:rPr>
          <w:sz w:val="22"/>
          <w:szCs w:val="22"/>
          <w:lang w:val="it-IT"/>
        </w:rPr>
        <w:t xml:space="preserve"> </w:t>
      </w:r>
      <w:r w:rsidRPr="002D5E05">
        <w:rPr>
          <w:sz w:val="22"/>
          <w:szCs w:val="22"/>
          <w:lang w:val="ro-RO"/>
        </w:rPr>
        <w:t>Nu s-au efectuat studii clinice controlate cu atorvastatină la femeile gravide.</w:t>
      </w:r>
      <w:r w:rsidRPr="002D5E05">
        <w:rPr>
          <w:sz w:val="22"/>
          <w:szCs w:val="22"/>
          <w:lang w:val="it-IT"/>
        </w:rPr>
        <w:t xml:space="preserve"> </w:t>
      </w:r>
      <w:r w:rsidRPr="002D5E05">
        <w:rPr>
          <w:sz w:val="22"/>
          <w:szCs w:val="22"/>
          <w:lang w:val="ro-RO"/>
        </w:rPr>
        <w:t>Rareori au fost primite raportări privind malformaţiile congenitale în urma expunerii intrauterine la inhibitori de HMG-CoA reductază.</w:t>
      </w:r>
      <w:r w:rsidRPr="002D5E05">
        <w:rPr>
          <w:sz w:val="22"/>
          <w:szCs w:val="22"/>
          <w:lang w:val="it-IT"/>
        </w:rPr>
        <w:t xml:space="preserve"> </w:t>
      </w:r>
      <w:r w:rsidRPr="002D5E05">
        <w:rPr>
          <w:sz w:val="22"/>
          <w:szCs w:val="22"/>
          <w:lang w:val="ro-RO"/>
        </w:rPr>
        <w:t>Studiile la animale au evidenţiat efecte toxice asupra funcţiei de reproducere (vezi pct. 5.3).</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Tratamentul cu atorvastatină la mame poate reduce concentraţiile fetale de mevalonat, un precursor al biosintezei colesterolului.</w:t>
      </w:r>
      <w:r w:rsidRPr="002D5E05">
        <w:rPr>
          <w:sz w:val="22"/>
          <w:szCs w:val="22"/>
          <w:lang w:val="it-IT"/>
        </w:rPr>
        <w:t xml:space="preserve"> </w:t>
      </w:r>
      <w:r w:rsidRPr="002D5E05">
        <w:rPr>
          <w:sz w:val="22"/>
          <w:szCs w:val="22"/>
          <w:lang w:val="ro-RO"/>
        </w:rPr>
        <w:t>Ateroscle</w:t>
      </w:r>
      <w:r w:rsidR="00084E3D" w:rsidRPr="002D5E05">
        <w:rPr>
          <w:sz w:val="22"/>
          <w:szCs w:val="22"/>
          <w:lang w:val="ro-RO"/>
        </w:rPr>
        <w:t xml:space="preserve">roza este un proces cronic şi, în mod obişnuit, </w:t>
      </w:r>
      <w:r w:rsidRPr="002D5E05">
        <w:rPr>
          <w:sz w:val="22"/>
          <w:szCs w:val="22"/>
          <w:lang w:val="ro-RO"/>
        </w:rPr>
        <w:t xml:space="preserve">întreruperea tratamentului cu medicamente hipolipemiante pe parcursul sarcinii ar trebui să aibă un impact redus asupra riscului </w:t>
      </w:r>
      <w:r w:rsidR="007F2B20" w:rsidRPr="002D5E05">
        <w:rPr>
          <w:sz w:val="22"/>
          <w:szCs w:val="22"/>
          <w:lang w:val="ro-RO"/>
        </w:rPr>
        <w:t>pe termen lung</w:t>
      </w:r>
      <w:r w:rsidRPr="002D5E05">
        <w:rPr>
          <w:sz w:val="22"/>
          <w:szCs w:val="22"/>
          <w:lang w:val="ro-RO"/>
        </w:rPr>
        <w:t xml:space="preserve"> asociat </w:t>
      </w:r>
      <w:r w:rsidR="007F2B20" w:rsidRPr="002D5E05">
        <w:rPr>
          <w:sz w:val="22"/>
          <w:szCs w:val="22"/>
          <w:lang w:val="ro-RO"/>
        </w:rPr>
        <w:t xml:space="preserve">cu </w:t>
      </w:r>
      <w:r w:rsidRPr="002D5E05">
        <w:rPr>
          <w:sz w:val="22"/>
          <w:szCs w:val="22"/>
          <w:lang w:val="ro-RO"/>
        </w:rPr>
        <w:t>hipercolesterolemi</w:t>
      </w:r>
      <w:r w:rsidR="007F2B20" w:rsidRPr="002D5E05">
        <w:rPr>
          <w:sz w:val="22"/>
          <w:szCs w:val="22"/>
          <w:lang w:val="ro-RO"/>
        </w:rPr>
        <w:t>a primară</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 xml:space="preserve">Din aceste motive, </w:t>
      </w:r>
      <w:r w:rsidR="00614709" w:rsidRPr="002D5E05">
        <w:rPr>
          <w:sz w:val="22"/>
          <w:szCs w:val="22"/>
          <w:lang w:val="ro-RO"/>
        </w:rPr>
        <w:t xml:space="preserve">Stavra </w:t>
      </w:r>
      <w:r w:rsidRPr="002D5E05">
        <w:rPr>
          <w:sz w:val="22"/>
          <w:szCs w:val="22"/>
          <w:lang w:val="ro-RO"/>
        </w:rPr>
        <w:t xml:space="preserve">nu trebuie administrat la gravide, la femei care </w:t>
      </w:r>
      <w:r w:rsidR="006571E3" w:rsidRPr="002D5E05">
        <w:rPr>
          <w:sz w:val="22"/>
          <w:szCs w:val="22"/>
          <w:lang w:val="ro-RO"/>
        </w:rPr>
        <w:t>inten</w:t>
      </w:r>
      <w:r w:rsidR="00D277E1" w:rsidRPr="002D5E05">
        <w:rPr>
          <w:sz w:val="22"/>
          <w:szCs w:val="22"/>
          <w:lang w:val="ro-RO"/>
        </w:rPr>
        <w:t>ţ</w:t>
      </w:r>
      <w:r w:rsidR="006571E3" w:rsidRPr="002D5E05">
        <w:rPr>
          <w:sz w:val="22"/>
          <w:szCs w:val="22"/>
          <w:lang w:val="ro-RO"/>
        </w:rPr>
        <w:t>ionează să</w:t>
      </w:r>
      <w:r w:rsidRPr="002D5E05">
        <w:rPr>
          <w:sz w:val="22"/>
          <w:szCs w:val="22"/>
          <w:lang w:val="ro-RO"/>
        </w:rPr>
        <w:t xml:space="preserve"> rămână gravide sau </w:t>
      </w:r>
      <w:r w:rsidR="007F2B20" w:rsidRPr="002D5E05">
        <w:rPr>
          <w:sz w:val="22"/>
          <w:szCs w:val="22"/>
          <w:lang w:val="ro-RO"/>
        </w:rPr>
        <w:t>suspectează</w:t>
      </w:r>
      <w:r w:rsidRPr="002D5E05">
        <w:rPr>
          <w:sz w:val="22"/>
          <w:szCs w:val="22"/>
          <w:lang w:val="ro-RO"/>
        </w:rPr>
        <w:t xml:space="preserve"> că sunt gravide.</w:t>
      </w:r>
      <w:r w:rsidRPr="002D5E05">
        <w:rPr>
          <w:sz w:val="22"/>
          <w:szCs w:val="22"/>
          <w:lang w:val="it-IT"/>
        </w:rPr>
        <w:t xml:space="preserve"> </w:t>
      </w:r>
      <w:r w:rsidRPr="002D5E05">
        <w:rPr>
          <w:sz w:val="22"/>
          <w:szCs w:val="22"/>
          <w:lang w:val="ro-RO"/>
        </w:rPr>
        <w:t xml:space="preserve">Tratamentul cu </w:t>
      </w:r>
      <w:r w:rsidR="00614709" w:rsidRPr="002D5E05">
        <w:rPr>
          <w:sz w:val="22"/>
          <w:szCs w:val="22"/>
          <w:lang w:val="ro-RO"/>
        </w:rPr>
        <w:t xml:space="preserve">Stavra </w:t>
      </w:r>
      <w:r w:rsidRPr="002D5E05">
        <w:rPr>
          <w:sz w:val="22"/>
          <w:szCs w:val="22"/>
          <w:lang w:val="ro-RO"/>
        </w:rPr>
        <w:t>trebuie întrerupt pe durata sarcinii sau până la excluderea unei posibile sarcini (vezi p</w:t>
      </w:r>
      <w:r w:rsidR="007F2B20" w:rsidRPr="002D5E05">
        <w:rPr>
          <w:sz w:val="22"/>
          <w:szCs w:val="22"/>
          <w:lang w:val="ro-RO"/>
        </w:rPr>
        <w:t>ct.</w:t>
      </w:r>
      <w:r w:rsidRPr="002D5E05">
        <w:rPr>
          <w:sz w:val="22"/>
          <w:szCs w:val="22"/>
          <w:lang w:val="ro-RO"/>
        </w:rPr>
        <w:t xml:space="preserve"> 4.3).</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Alăptarea</w:t>
      </w:r>
    </w:p>
    <w:p w:rsidR="001F373F" w:rsidRPr="002D5E05" w:rsidRDefault="001F373F" w:rsidP="0095167C">
      <w:pPr>
        <w:ind w:left="720"/>
        <w:rPr>
          <w:sz w:val="22"/>
          <w:szCs w:val="22"/>
          <w:lang w:val="it-IT"/>
        </w:rPr>
      </w:pPr>
      <w:r w:rsidRPr="002D5E05">
        <w:rPr>
          <w:sz w:val="22"/>
          <w:szCs w:val="22"/>
          <w:lang w:val="ro-RO"/>
        </w:rPr>
        <w:t>Nu se cunoaşte dacă atorvastatina sau metaboliţii acesteia se excretă în laptele uman.</w:t>
      </w:r>
      <w:r w:rsidRPr="002D5E05">
        <w:rPr>
          <w:sz w:val="22"/>
          <w:szCs w:val="22"/>
          <w:lang w:val="it-IT"/>
        </w:rPr>
        <w:t xml:space="preserve"> </w:t>
      </w:r>
      <w:r w:rsidRPr="002D5E05">
        <w:rPr>
          <w:sz w:val="22"/>
          <w:szCs w:val="22"/>
          <w:lang w:val="ro-RO"/>
        </w:rPr>
        <w:t>La şobolan, concentraţiile plasmatice ale atorvastatinei şi ale metaboliţilor săi activi sunt similare concentraţiilor din lapte (vezi pct. 5.3).</w:t>
      </w:r>
      <w:r w:rsidRPr="002D5E05">
        <w:rPr>
          <w:sz w:val="22"/>
          <w:szCs w:val="22"/>
          <w:lang w:val="it-IT"/>
        </w:rPr>
        <w:t xml:space="preserve"> </w:t>
      </w:r>
      <w:r w:rsidR="006571E3" w:rsidRPr="002D5E05">
        <w:rPr>
          <w:sz w:val="22"/>
          <w:szCs w:val="22"/>
          <w:lang w:val="ro-RO"/>
        </w:rPr>
        <w:t xml:space="preserve">Din cauza </w:t>
      </w:r>
      <w:r w:rsidRPr="002D5E05">
        <w:rPr>
          <w:sz w:val="22"/>
          <w:szCs w:val="22"/>
          <w:lang w:val="ro-RO"/>
        </w:rPr>
        <w:t xml:space="preserve">potenţialului de apariţie a unor reacţii adverse grave, alăptarea este contraindicată la femeile cărora li se administrează </w:t>
      </w:r>
      <w:r w:rsidR="00614709" w:rsidRPr="002D5E05">
        <w:rPr>
          <w:sz w:val="22"/>
          <w:szCs w:val="22"/>
          <w:lang w:val="ro-RO"/>
        </w:rPr>
        <w:t xml:space="preserve">Stavra </w:t>
      </w:r>
      <w:r w:rsidRPr="002D5E05">
        <w:rPr>
          <w:sz w:val="22"/>
          <w:szCs w:val="22"/>
          <w:lang w:val="ro-RO"/>
        </w:rPr>
        <w:t>(vezi punctul 4.3).</w:t>
      </w:r>
      <w:r w:rsidRPr="002D5E05">
        <w:rPr>
          <w:sz w:val="22"/>
          <w:szCs w:val="22"/>
          <w:lang w:val="it-IT"/>
        </w:rPr>
        <w:t xml:space="preserve"> </w:t>
      </w:r>
      <w:r w:rsidR="00614709" w:rsidRPr="002D5E05">
        <w:rPr>
          <w:sz w:val="22"/>
          <w:szCs w:val="22"/>
          <w:lang w:val="ro-RO"/>
        </w:rPr>
        <w:t>Atorvastatin</w:t>
      </w:r>
      <w:r w:rsidRPr="002D5E05">
        <w:rPr>
          <w:sz w:val="22"/>
          <w:szCs w:val="22"/>
          <w:lang w:val="ro-RO"/>
        </w:rPr>
        <w:t xml:space="preserve"> este contraindicată în timpul alăptării (vezi pct. 4.3).</w:t>
      </w:r>
    </w:p>
    <w:p w:rsidR="00A60ADF" w:rsidRPr="002D5E05" w:rsidRDefault="001F373F" w:rsidP="0095167C">
      <w:pPr>
        <w:ind w:left="720"/>
        <w:rPr>
          <w:sz w:val="22"/>
          <w:szCs w:val="22"/>
          <w:lang w:val="it-IT"/>
        </w:rPr>
      </w:pPr>
      <w:r w:rsidRPr="002D5E05">
        <w:rPr>
          <w:sz w:val="22"/>
          <w:szCs w:val="22"/>
          <w:lang w:val="it-IT"/>
        </w:rPr>
        <w:t xml:space="preserve"> </w:t>
      </w:r>
    </w:p>
    <w:p w:rsidR="001F373F" w:rsidRPr="002D5E05" w:rsidRDefault="001F373F" w:rsidP="0095167C">
      <w:pPr>
        <w:ind w:left="720"/>
        <w:rPr>
          <w:sz w:val="22"/>
          <w:szCs w:val="22"/>
          <w:lang w:val="it-IT"/>
        </w:rPr>
      </w:pPr>
      <w:r w:rsidRPr="002D5E05">
        <w:rPr>
          <w:sz w:val="22"/>
          <w:szCs w:val="22"/>
          <w:u w:val="single"/>
          <w:lang w:val="ro-RO"/>
        </w:rPr>
        <w:t>Fertilitate</w:t>
      </w:r>
    </w:p>
    <w:p w:rsidR="001F373F" w:rsidRPr="002D5E05" w:rsidRDefault="001F373F" w:rsidP="0095167C">
      <w:pPr>
        <w:autoSpaceDE w:val="0"/>
        <w:autoSpaceDN w:val="0"/>
        <w:adjustRightInd w:val="0"/>
        <w:ind w:left="720"/>
        <w:rPr>
          <w:sz w:val="22"/>
          <w:szCs w:val="22"/>
          <w:lang w:val="it-IT"/>
        </w:rPr>
      </w:pPr>
      <w:r w:rsidRPr="002D5E05">
        <w:rPr>
          <w:sz w:val="22"/>
          <w:szCs w:val="22"/>
          <w:lang w:val="ro-RO"/>
        </w:rPr>
        <w:t xml:space="preserve">În cadrul studiilor </w:t>
      </w:r>
      <w:r w:rsidR="007F2B20" w:rsidRPr="002D5E05">
        <w:rPr>
          <w:sz w:val="22"/>
          <w:szCs w:val="22"/>
          <w:lang w:val="ro-RO"/>
        </w:rPr>
        <w:t xml:space="preserve">efectuate </w:t>
      </w:r>
      <w:r w:rsidRPr="002D5E05">
        <w:rPr>
          <w:sz w:val="22"/>
          <w:szCs w:val="22"/>
          <w:lang w:val="ro-RO"/>
        </w:rPr>
        <w:t>la animale, atorvastatina nu a avut niciun efect asupra fertilităţii la masculi sau femele (vezi pct. 5.3).</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4.7</w:t>
      </w:r>
      <w:r w:rsidRPr="002D5E05">
        <w:rPr>
          <w:b/>
          <w:sz w:val="22"/>
          <w:szCs w:val="22"/>
          <w:lang w:val="it-IT"/>
        </w:rPr>
        <w:tab/>
      </w:r>
      <w:r w:rsidRPr="002D5E05">
        <w:rPr>
          <w:b/>
          <w:sz w:val="22"/>
          <w:szCs w:val="22"/>
          <w:lang w:val="ro-RO"/>
        </w:rPr>
        <w:t>Efecte asupra capacităţii de a conduce vehicule şi de a folosi utilaje</w:t>
      </w:r>
    </w:p>
    <w:p w:rsidR="001F373F" w:rsidRPr="002D5E05" w:rsidRDefault="001F373F" w:rsidP="0095167C">
      <w:pPr>
        <w:autoSpaceDE w:val="0"/>
        <w:autoSpaceDN w:val="0"/>
        <w:adjustRightInd w:val="0"/>
        <w:ind w:left="720"/>
        <w:rPr>
          <w:b/>
          <w:sz w:val="22"/>
          <w:szCs w:val="22"/>
          <w:lang w:val="it-IT"/>
        </w:rPr>
      </w:pPr>
    </w:p>
    <w:p w:rsidR="001F373F" w:rsidRPr="002D5E05" w:rsidRDefault="00614709" w:rsidP="0095167C">
      <w:pPr>
        <w:ind w:left="720"/>
        <w:rPr>
          <w:sz w:val="22"/>
          <w:szCs w:val="22"/>
          <w:lang w:val="it-IT"/>
        </w:rPr>
      </w:pPr>
      <w:bookmarkStart w:id="0" w:name="PREGNANCY"/>
      <w:r w:rsidRPr="002D5E05">
        <w:rPr>
          <w:sz w:val="22"/>
          <w:szCs w:val="22"/>
          <w:lang w:val="ro-RO"/>
        </w:rPr>
        <w:t>Stavra</w:t>
      </w:r>
      <w:r w:rsidR="001F373F" w:rsidRPr="002D5E05">
        <w:rPr>
          <w:sz w:val="22"/>
          <w:szCs w:val="22"/>
          <w:lang w:val="ro-RO"/>
        </w:rPr>
        <w:t xml:space="preserve"> are</w:t>
      </w:r>
      <w:r w:rsidR="007F2B20" w:rsidRPr="002D5E05">
        <w:rPr>
          <w:sz w:val="22"/>
          <w:szCs w:val="22"/>
          <w:lang w:val="ro-RO"/>
        </w:rPr>
        <w:t xml:space="preserve"> </w:t>
      </w:r>
      <w:r w:rsidR="001F373F" w:rsidRPr="002D5E05">
        <w:rPr>
          <w:sz w:val="22"/>
          <w:szCs w:val="22"/>
          <w:lang w:val="ro-RO"/>
        </w:rPr>
        <w:t xml:space="preserve">influenţă </w:t>
      </w:r>
      <w:r w:rsidR="007F2B20" w:rsidRPr="002D5E05">
        <w:rPr>
          <w:sz w:val="22"/>
          <w:szCs w:val="22"/>
          <w:lang w:val="ro-RO"/>
        </w:rPr>
        <w:t xml:space="preserve">neglijabilă </w:t>
      </w:r>
      <w:r w:rsidR="001F373F" w:rsidRPr="002D5E05">
        <w:rPr>
          <w:sz w:val="22"/>
          <w:szCs w:val="22"/>
          <w:lang w:val="ro-RO"/>
        </w:rPr>
        <w:t xml:space="preserve">asupra capacităţii de a conduce vehicule </w:t>
      </w:r>
      <w:r w:rsidR="007F2B20" w:rsidRPr="002D5E05">
        <w:rPr>
          <w:sz w:val="22"/>
          <w:szCs w:val="22"/>
          <w:lang w:val="ro-RO"/>
        </w:rPr>
        <w:t>sau</w:t>
      </w:r>
      <w:r w:rsidR="001F373F" w:rsidRPr="002D5E05">
        <w:rPr>
          <w:sz w:val="22"/>
          <w:szCs w:val="22"/>
          <w:lang w:val="ro-RO"/>
        </w:rPr>
        <w:t xml:space="preserve"> de a folosi utilaje.</w:t>
      </w:r>
    </w:p>
    <w:bookmarkEnd w:id="0"/>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 xml:space="preserve">4.8 </w:t>
      </w:r>
      <w:r w:rsidRPr="002D5E05">
        <w:rPr>
          <w:b/>
          <w:sz w:val="22"/>
          <w:szCs w:val="22"/>
          <w:lang w:val="it-IT"/>
        </w:rPr>
        <w:tab/>
      </w:r>
      <w:r w:rsidRPr="002D5E05">
        <w:rPr>
          <w:b/>
          <w:sz w:val="22"/>
          <w:szCs w:val="22"/>
          <w:lang w:val="ro-RO"/>
        </w:rPr>
        <w:t>Reacţii adverse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baza de date a studiului clinic </w:t>
      </w:r>
      <w:r w:rsidR="007F2B20" w:rsidRPr="002D5E05">
        <w:rPr>
          <w:sz w:val="22"/>
          <w:szCs w:val="22"/>
          <w:lang w:val="ro-RO"/>
        </w:rPr>
        <w:t>cu</w:t>
      </w:r>
      <w:r w:rsidRPr="002D5E05">
        <w:rPr>
          <w:sz w:val="22"/>
          <w:szCs w:val="22"/>
          <w:lang w:val="ro-RO"/>
        </w:rPr>
        <w:t xml:space="preserve"> atorvastatină</w:t>
      </w:r>
      <w:r w:rsidR="007F2B20" w:rsidRPr="002D5E05">
        <w:rPr>
          <w:sz w:val="22"/>
          <w:szCs w:val="22"/>
          <w:lang w:val="ro-RO"/>
        </w:rPr>
        <w:t xml:space="preserve"> controlat cu placebo</w:t>
      </w:r>
      <w:r w:rsidRPr="002D5E05">
        <w:rPr>
          <w:sz w:val="22"/>
          <w:szCs w:val="22"/>
          <w:lang w:val="ro-RO"/>
        </w:rPr>
        <w:t xml:space="preserve">, care </w:t>
      </w:r>
      <w:r w:rsidR="007F2B20" w:rsidRPr="002D5E05">
        <w:rPr>
          <w:sz w:val="22"/>
          <w:szCs w:val="22"/>
          <w:lang w:val="ro-RO"/>
        </w:rPr>
        <w:t>a inclus</w:t>
      </w:r>
      <w:r w:rsidRPr="002D5E05">
        <w:rPr>
          <w:sz w:val="22"/>
          <w:szCs w:val="22"/>
          <w:lang w:val="ro-RO"/>
        </w:rPr>
        <w:t xml:space="preserve"> 16066 pacienţi (8755 </w:t>
      </w:r>
      <w:r w:rsidR="001967A1" w:rsidRPr="002D5E05">
        <w:rPr>
          <w:sz w:val="22"/>
          <w:szCs w:val="22"/>
          <w:lang w:val="ro-RO"/>
        </w:rPr>
        <w:t>la care s-a administrat Stavra comparativ cu</w:t>
      </w:r>
      <w:r w:rsidRPr="002D5E05">
        <w:rPr>
          <w:sz w:val="22"/>
          <w:szCs w:val="22"/>
          <w:lang w:val="ro-RO"/>
        </w:rPr>
        <w:t xml:space="preserve"> 7311 </w:t>
      </w:r>
      <w:r w:rsidR="001967A1" w:rsidRPr="002D5E05">
        <w:rPr>
          <w:sz w:val="22"/>
          <w:szCs w:val="22"/>
          <w:lang w:val="ro-RO"/>
        </w:rPr>
        <w:t xml:space="preserve">la care s-a administrat </w:t>
      </w:r>
      <w:r w:rsidRPr="002D5E05">
        <w:rPr>
          <w:sz w:val="22"/>
          <w:szCs w:val="22"/>
          <w:lang w:val="ro-RO"/>
        </w:rPr>
        <w:t xml:space="preserve">placebo), cărora li s-a administrat tratament pe o perioadă medie de 53 săptămâni, 5,2% dintre pacienţii trataţi cu atorvastatină au întrerupt tratamentul </w:t>
      </w:r>
      <w:r w:rsidR="001967A1" w:rsidRPr="002D5E05">
        <w:rPr>
          <w:sz w:val="22"/>
          <w:szCs w:val="22"/>
          <w:lang w:val="ro-RO"/>
        </w:rPr>
        <w:t xml:space="preserve">din cauza </w:t>
      </w:r>
      <w:r w:rsidRPr="002D5E05">
        <w:rPr>
          <w:sz w:val="22"/>
          <w:szCs w:val="22"/>
          <w:lang w:val="ro-RO"/>
        </w:rPr>
        <w:t>reacţiilor adverse, comparativ cu 4,0% dintre pacienţii cărora li s-a administrat placebo.</w:t>
      </w:r>
    </w:p>
    <w:p w:rsidR="001F373F" w:rsidRPr="002D5E05" w:rsidRDefault="001F373F" w:rsidP="0095167C">
      <w:pPr>
        <w:ind w:left="720"/>
        <w:rPr>
          <w:sz w:val="22"/>
          <w:szCs w:val="22"/>
          <w:lang w:val="it-IT"/>
        </w:rPr>
      </w:pPr>
      <w:r w:rsidRPr="002D5E05">
        <w:rPr>
          <w:sz w:val="22"/>
          <w:szCs w:val="22"/>
          <w:lang w:val="ro-RO"/>
        </w:rPr>
        <w:t xml:space="preserve">Pe baza datelor provenite din studiile clinice şi experienţei </w:t>
      </w:r>
      <w:r w:rsidR="001F3963">
        <w:rPr>
          <w:sz w:val="22"/>
          <w:szCs w:val="22"/>
          <w:lang w:val="ro-RO"/>
        </w:rPr>
        <w:t>vaste</w:t>
      </w:r>
      <w:r w:rsidR="001F3963" w:rsidRPr="002D5E05">
        <w:rPr>
          <w:sz w:val="22"/>
          <w:szCs w:val="22"/>
          <w:lang w:val="ro-RO"/>
        </w:rPr>
        <w:t xml:space="preserve"> </w:t>
      </w:r>
      <w:r w:rsidRPr="002D5E05">
        <w:rPr>
          <w:sz w:val="22"/>
          <w:szCs w:val="22"/>
          <w:lang w:val="ro-RO"/>
        </w:rPr>
        <w:t xml:space="preserve">din perioada după punerea pe piaţă, următorul tabel prezintă profilul reacţiilor adverse la </w:t>
      </w:r>
      <w:r w:rsidR="001967A1" w:rsidRPr="002D5E05">
        <w:rPr>
          <w:sz w:val="22"/>
          <w:szCs w:val="22"/>
          <w:lang w:val="ro-RO"/>
        </w:rPr>
        <w:t>Stavra</w:t>
      </w:r>
      <w:r w:rsidRPr="002D5E05">
        <w:rPr>
          <w:sz w:val="22"/>
          <w:szCs w:val="22"/>
          <w:lang w:val="ro-RO"/>
        </w:rPr>
        <w:t>.</w:t>
      </w:r>
    </w:p>
    <w:p w:rsidR="001F373F" w:rsidRPr="002D5E05" w:rsidRDefault="001F373F" w:rsidP="0095167C">
      <w:pPr>
        <w:ind w:left="720"/>
        <w:rPr>
          <w:sz w:val="22"/>
          <w:szCs w:val="22"/>
          <w:lang w:val="it-IT"/>
        </w:rPr>
      </w:pPr>
      <w:r w:rsidRPr="002D5E05">
        <w:rPr>
          <w:sz w:val="22"/>
          <w:szCs w:val="22"/>
          <w:lang w:val="ro-RO"/>
        </w:rPr>
        <w:t>Estimarea frecvenţei reacţiilor adverse a fost făcută utilizând următoarea convenţie:</w:t>
      </w:r>
    </w:p>
    <w:p w:rsidR="001F373F" w:rsidRPr="002D5E05" w:rsidRDefault="001F373F" w:rsidP="0095167C">
      <w:pPr>
        <w:ind w:left="709"/>
        <w:rPr>
          <w:sz w:val="22"/>
          <w:szCs w:val="22"/>
          <w:lang w:val="it-IT"/>
        </w:rPr>
      </w:pPr>
      <w:r w:rsidRPr="002D5E05">
        <w:rPr>
          <w:sz w:val="22"/>
          <w:szCs w:val="22"/>
          <w:lang w:val="ro-RO"/>
        </w:rPr>
        <w:t>Frecvente (≥1/100 şi &lt;1/10)</w:t>
      </w:r>
    </w:p>
    <w:p w:rsidR="001F373F" w:rsidRPr="002D5E05" w:rsidRDefault="001F373F" w:rsidP="0095167C">
      <w:pPr>
        <w:ind w:left="709"/>
        <w:rPr>
          <w:sz w:val="22"/>
          <w:szCs w:val="22"/>
          <w:lang w:val="it-IT"/>
        </w:rPr>
      </w:pPr>
      <w:r w:rsidRPr="002D5E05">
        <w:rPr>
          <w:sz w:val="22"/>
          <w:szCs w:val="22"/>
          <w:lang w:val="ro-RO"/>
        </w:rPr>
        <w:t>Mai puţin frecvente (≥1/1000 şi &lt;1/100)</w:t>
      </w:r>
    </w:p>
    <w:p w:rsidR="001F373F" w:rsidRPr="002D5E05" w:rsidRDefault="00084E3D" w:rsidP="0095167C">
      <w:pPr>
        <w:ind w:left="720"/>
        <w:rPr>
          <w:sz w:val="22"/>
          <w:szCs w:val="22"/>
          <w:lang w:val="it-IT"/>
        </w:rPr>
      </w:pPr>
      <w:r w:rsidRPr="002D5E05">
        <w:rPr>
          <w:sz w:val="22"/>
          <w:szCs w:val="22"/>
          <w:lang w:val="ro-RO"/>
        </w:rPr>
        <w:t>Rare (≥ 1/10000 şi &lt; 1/1000)</w:t>
      </w:r>
    </w:p>
    <w:p w:rsidR="001F373F" w:rsidRPr="0095167C" w:rsidRDefault="00084E3D" w:rsidP="0095167C">
      <w:pPr>
        <w:ind w:left="720"/>
        <w:rPr>
          <w:sz w:val="22"/>
          <w:lang w:val="it-IT"/>
        </w:rPr>
      </w:pPr>
      <w:r w:rsidRPr="002D5E05">
        <w:rPr>
          <w:sz w:val="22"/>
          <w:szCs w:val="22"/>
          <w:lang w:val="ro-RO"/>
        </w:rPr>
        <w:t>Foarte rare (</w:t>
      </w:r>
      <w:r w:rsidR="002D5E05" w:rsidRPr="00926808">
        <w:rPr>
          <w:sz w:val="22"/>
          <w:lang w:val="ro-RO"/>
        </w:rPr>
        <w:t>&lt;</w:t>
      </w:r>
      <w:r w:rsidRPr="002D5E05">
        <w:rPr>
          <w:sz w:val="22"/>
          <w:szCs w:val="22"/>
          <w:lang w:val="ro-RO"/>
        </w:rPr>
        <w:t>1/10000)</w:t>
      </w:r>
    </w:p>
    <w:p w:rsidR="00842E77" w:rsidRPr="002D5E05" w:rsidRDefault="00842E77" w:rsidP="00FD67E9">
      <w:pPr>
        <w:ind w:left="720"/>
        <w:rPr>
          <w:sz w:val="22"/>
          <w:szCs w:val="22"/>
          <w:lang w:val="ro-RO"/>
        </w:rPr>
      </w:pPr>
      <w:r w:rsidRPr="002D5E05">
        <w:rPr>
          <w:sz w:val="22"/>
          <w:szCs w:val="22"/>
          <w:lang w:val="ro-RO"/>
        </w:rPr>
        <w:t>Cu frecvenţă necunoscută (care nu poate fi estimată din datele disponibile)</w:t>
      </w:r>
    </w:p>
    <w:p w:rsidR="001F373F" w:rsidRPr="002D5E05" w:rsidRDefault="001F373F" w:rsidP="0095167C">
      <w:pPr>
        <w:ind w:left="720"/>
        <w:rPr>
          <w:sz w:val="22"/>
          <w:szCs w:val="22"/>
          <w:u w:val="single"/>
          <w:lang w:val="it-IT"/>
        </w:rPr>
      </w:pPr>
    </w:p>
    <w:p w:rsidR="001F373F" w:rsidRPr="002D5E05" w:rsidRDefault="001F373F" w:rsidP="0095167C">
      <w:pPr>
        <w:ind w:left="720"/>
        <w:rPr>
          <w:i/>
          <w:sz w:val="22"/>
          <w:szCs w:val="22"/>
          <w:lang w:val="it-IT"/>
        </w:rPr>
      </w:pPr>
      <w:r w:rsidRPr="002D5E05">
        <w:rPr>
          <w:i/>
          <w:sz w:val="22"/>
          <w:szCs w:val="22"/>
          <w:u w:val="single"/>
          <w:lang w:val="ro-RO"/>
        </w:rPr>
        <w:t>Infecţii şi infestări</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rinofaringită</w:t>
      </w:r>
    </w:p>
    <w:p w:rsidR="001F373F" w:rsidRPr="002D5E05" w:rsidRDefault="001F373F" w:rsidP="0095167C">
      <w:pPr>
        <w:ind w:left="720"/>
        <w:rPr>
          <w:i/>
          <w:sz w:val="22"/>
          <w:szCs w:val="22"/>
          <w:lang w:val="it-IT"/>
        </w:rPr>
      </w:pPr>
      <w:r w:rsidRPr="002D5E05">
        <w:rPr>
          <w:i/>
          <w:sz w:val="22"/>
          <w:szCs w:val="22"/>
          <w:u w:val="single"/>
          <w:lang w:val="ro-RO"/>
        </w:rPr>
        <w:t>Tulburări hematologice şi limfatice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trombocitopenie</w:t>
      </w:r>
    </w:p>
    <w:p w:rsidR="001F373F" w:rsidRPr="002D5E05" w:rsidRDefault="001F373F" w:rsidP="0095167C">
      <w:pPr>
        <w:ind w:left="720"/>
        <w:rPr>
          <w:i/>
          <w:sz w:val="22"/>
          <w:szCs w:val="22"/>
          <w:lang w:val="it-IT"/>
        </w:rPr>
      </w:pPr>
      <w:r w:rsidRPr="002D5E05">
        <w:rPr>
          <w:i/>
          <w:sz w:val="22"/>
          <w:szCs w:val="22"/>
          <w:u w:val="single"/>
          <w:lang w:val="ro-RO"/>
        </w:rPr>
        <w:t>Tulburări ale sistemului imunitar</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reacţii alergice</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anafilaxie</w:t>
      </w:r>
    </w:p>
    <w:p w:rsidR="001F373F" w:rsidRPr="002D5E05" w:rsidRDefault="001F373F" w:rsidP="0095167C">
      <w:pPr>
        <w:ind w:left="720"/>
        <w:rPr>
          <w:i/>
          <w:sz w:val="22"/>
          <w:szCs w:val="22"/>
          <w:lang w:val="it-IT"/>
        </w:rPr>
      </w:pPr>
      <w:r w:rsidRPr="002D5E05">
        <w:rPr>
          <w:i/>
          <w:sz w:val="22"/>
          <w:szCs w:val="22"/>
          <w:u w:val="single"/>
          <w:lang w:val="ro-RO"/>
        </w:rPr>
        <w:t>Tulburări metabolice şi de nutriţie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hiperglicemie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hipoglicemie, creştere ponderală, anorexie</w:t>
      </w:r>
    </w:p>
    <w:p w:rsidR="001F373F" w:rsidRPr="002D5E05" w:rsidRDefault="001F373F" w:rsidP="0095167C">
      <w:pPr>
        <w:ind w:left="720"/>
        <w:rPr>
          <w:i/>
          <w:sz w:val="22"/>
          <w:szCs w:val="22"/>
          <w:lang w:val="it-IT"/>
        </w:rPr>
      </w:pPr>
      <w:r w:rsidRPr="002D5E05">
        <w:rPr>
          <w:i/>
          <w:sz w:val="22"/>
          <w:szCs w:val="22"/>
          <w:u w:val="single"/>
          <w:lang w:val="ro-RO"/>
        </w:rPr>
        <w:t>Tulburări psihice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coşmar, insomnie</w:t>
      </w:r>
    </w:p>
    <w:p w:rsidR="001F373F" w:rsidRPr="002D5E05" w:rsidRDefault="001F373F" w:rsidP="0095167C">
      <w:pPr>
        <w:ind w:left="720"/>
        <w:rPr>
          <w:i/>
          <w:sz w:val="22"/>
          <w:szCs w:val="22"/>
          <w:lang w:val="it-IT"/>
        </w:rPr>
      </w:pPr>
      <w:r w:rsidRPr="002D5E05">
        <w:rPr>
          <w:i/>
          <w:sz w:val="22"/>
          <w:szCs w:val="22"/>
          <w:u w:val="single"/>
          <w:lang w:val="ro-RO"/>
        </w:rPr>
        <w:t>Tulburări ale sistemului nervos</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cefalee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ameţeli, parestezie, hipoestezie, disgeuzie, amnezie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neuropatie periferică</w:t>
      </w:r>
    </w:p>
    <w:p w:rsidR="001F373F" w:rsidRPr="002D5E05" w:rsidRDefault="001F373F" w:rsidP="0095167C">
      <w:pPr>
        <w:ind w:left="720"/>
        <w:rPr>
          <w:i/>
          <w:sz w:val="22"/>
          <w:szCs w:val="22"/>
          <w:lang w:val="it-IT"/>
        </w:rPr>
      </w:pPr>
      <w:r w:rsidRPr="002D5E05">
        <w:rPr>
          <w:i/>
          <w:sz w:val="22"/>
          <w:szCs w:val="22"/>
          <w:u w:val="single"/>
          <w:lang w:val="ro-RO"/>
        </w:rPr>
        <w:t>Tulburări oculare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vedere înceţoşată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tulburări </w:t>
      </w:r>
      <w:r w:rsidR="002129AE">
        <w:rPr>
          <w:sz w:val="22"/>
          <w:szCs w:val="22"/>
          <w:lang w:val="ro-RO"/>
        </w:rPr>
        <w:t>de vedere</w:t>
      </w:r>
    </w:p>
    <w:p w:rsidR="001F373F" w:rsidRPr="002D5E05" w:rsidRDefault="001F373F" w:rsidP="0095167C">
      <w:pPr>
        <w:ind w:left="720"/>
        <w:rPr>
          <w:i/>
          <w:sz w:val="22"/>
          <w:szCs w:val="22"/>
          <w:lang w:val="it-IT"/>
        </w:rPr>
      </w:pPr>
      <w:r w:rsidRPr="002D5E05">
        <w:rPr>
          <w:i/>
          <w:sz w:val="22"/>
          <w:szCs w:val="22"/>
          <w:u w:val="single"/>
          <w:lang w:val="ro-RO"/>
        </w:rPr>
        <w:t>Tulburări acustice şi vestibulare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tinitus</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pierderea auzului</w:t>
      </w:r>
    </w:p>
    <w:p w:rsidR="001F373F" w:rsidRPr="002D5E05" w:rsidRDefault="001F373F" w:rsidP="0095167C">
      <w:pPr>
        <w:ind w:left="720"/>
        <w:rPr>
          <w:i/>
          <w:sz w:val="22"/>
          <w:szCs w:val="22"/>
          <w:lang w:val="it-IT"/>
        </w:rPr>
      </w:pPr>
      <w:r w:rsidRPr="002D5E05">
        <w:rPr>
          <w:i/>
          <w:sz w:val="22"/>
          <w:szCs w:val="22"/>
          <w:u w:val="single"/>
          <w:lang w:val="ro-RO"/>
        </w:rPr>
        <w:t>Tulburări respiratorii, toracice şi mediastinale: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durere faringo-laringiană, epistaxis</w:t>
      </w:r>
    </w:p>
    <w:p w:rsidR="001F373F" w:rsidRPr="002D5E05" w:rsidRDefault="001F373F" w:rsidP="0095167C">
      <w:pPr>
        <w:ind w:left="720"/>
        <w:rPr>
          <w:i/>
          <w:sz w:val="22"/>
          <w:szCs w:val="22"/>
          <w:lang w:val="it-IT"/>
        </w:rPr>
      </w:pPr>
      <w:r w:rsidRPr="002D5E05">
        <w:rPr>
          <w:i/>
          <w:sz w:val="22"/>
          <w:szCs w:val="22"/>
          <w:u w:val="single"/>
          <w:lang w:val="ro-RO"/>
        </w:rPr>
        <w:t>Tulburări gastro-intestinale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constipaţie, flatulenţă, dispepsie, greaţă, diaree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vărsături, durere în etajul abdominal superior şi inferior, eructaţii, pancreatită</w:t>
      </w:r>
    </w:p>
    <w:p w:rsidR="001F373F" w:rsidRPr="002D5E05" w:rsidRDefault="001F373F" w:rsidP="0095167C">
      <w:pPr>
        <w:ind w:left="720"/>
        <w:rPr>
          <w:i/>
          <w:sz w:val="22"/>
          <w:szCs w:val="22"/>
          <w:lang w:val="it-IT"/>
        </w:rPr>
      </w:pPr>
      <w:r w:rsidRPr="002D5E05">
        <w:rPr>
          <w:i/>
          <w:sz w:val="22"/>
          <w:szCs w:val="22"/>
          <w:u w:val="single"/>
          <w:lang w:val="ro-RO"/>
        </w:rPr>
        <w:t>Tulburări hepatobiliare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hepatită</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colestază</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insuficienţă hepatică</w:t>
      </w:r>
    </w:p>
    <w:p w:rsidR="001F373F" w:rsidRPr="002D5E05" w:rsidRDefault="001F373F" w:rsidP="0095167C">
      <w:pPr>
        <w:ind w:left="720"/>
        <w:rPr>
          <w:i/>
          <w:sz w:val="22"/>
          <w:szCs w:val="22"/>
          <w:lang w:val="it-IT"/>
        </w:rPr>
      </w:pPr>
      <w:r w:rsidRPr="002D5E05">
        <w:rPr>
          <w:i/>
          <w:sz w:val="22"/>
          <w:szCs w:val="22"/>
          <w:u w:val="single"/>
          <w:lang w:val="ro-RO"/>
        </w:rPr>
        <w:t>Afecţiuni cutanate şi ale ţesutului subcutanat</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urticarie, erupţie cutanată</w:t>
      </w:r>
      <w:r w:rsidR="001967A1" w:rsidRPr="002D5E05">
        <w:rPr>
          <w:sz w:val="22"/>
          <w:szCs w:val="22"/>
          <w:lang w:val="ro-RO"/>
        </w:rPr>
        <w:t xml:space="preserve"> tranzitorie</w:t>
      </w:r>
      <w:r w:rsidRPr="002D5E05">
        <w:rPr>
          <w:sz w:val="22"/>
          <w:szCs w:val="22"/>
          <w:lang w:val="ro-RO"/>
        </w:rPr>
        <w:t>, prurit, alopecie</w:t>
      </w:r>
    </w:p>
    <w:p w:rsidR="001F373F" w:rsidRPr="002D5E05" w:rsidRDefault="001F373F" w:rsidP="0095167C">
      <w:pPr>
        <w:ind w:left="720"/>
        <w:rPr>
          <w:sz w:val="22"/>
          <w:szCs w:val="22"/>
          <w:lang w:val="it-IT"/>
        </w:rPr>
      </w:pPr>
      <w:r w:rsidRPr="002D5E05">
        <w:rPr>
          <w:sz w:val="22"/>
          <w:szCs w:val="22"/>
          <w:lang w:val="ro-RO"/>
        </w:rPr>
        <w:t>Rare:</w:t>
      </w:r>
      <w:r w:rsidRPr="002D5E05">
        <w:rPr>
          <w:sz w:val="22"/>
          <w:szCs w:val="22"/>
          <w:lang w:val="it-IT"/>
        </w:rPr>
        <w:t xml:space="preserve"> </w:t>
      </w:r>
      <w:r w:rsidRPr="002D5E05">
        <w:rPr>
          <w:sz w:val="22"/>
          <w:szCs w:val="22"/>
          <w:lang w:val="ro-RO"/>
        </w:rPr>
        <w:t xml:space="preserve">angioedem, dermatită buloasă </w:t>
      </w:r>
      <w:r w:rsidR="00A436D1" w:rsidRPr="002D5E05">
        <w:rPr>
          <w:sz w:val="22"/>
          <w:szCs w:val="22"/>
          <w:lang w:val="ro-RO"/>
        </w:rPr>
        <w:t xml:space="preserve">inclusiv </w:t>
      </w:r>
      <w:r w:rsidRPr="002D5E05">
        <w:rPr>
          <w:sz w:val="22"/>
          <w:szCs w:val="22"/>
          <w:lang w:val="ro-RO"/>
        </w:rPr>
        <w:t>eritem polimorf, sindrom Stevens-Johnson şi necroliză epidermică toxică</w:t>
      </w:r>
    </w:p>
    <w:p w:rsidR="001F373F" w:rsidRPr="002D5E05" w:rsidRDefault="001F373F" w:rsidP="0095167C">
      <w:pPr>
        <w:ind w:left="720"/>
        <w:rPr>
          <w:i/>
          <w:sz w:val="22"/>
          <w:szCs w:val="22"/>
          <w:lang w:val="it-IT"/>
        </w:rPr>
      </w:pPr>
      <w:r w:rsidRPr="002D5E05">
        <w:rPr>
          <w:i/>
          <w:sz w:val="22"/>
          <w:szCs w:val="22"/>
          <w:u w:val="single"/>
          <w:lang w:val="ro-RO"/>
        </w:rPr>
        <w:t>Tulburări musculo-scheletice şi ale ţesutului conjunctiv</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 xml:space="preserve">mialgie, artralgie, durere la nivelul extremităţilor, spasme musculare, </w:t>
      </w:r>
      <w:r w:rsidR="00172D27" w:rsidRPr="002D5E05">
        <w:rPr>
          <w:sz w:val="22"/>
          <w:szCs w:val="22"/>
          <w:lang w:val="ro-RO"/>
        </w:rPr>
        <w:t>inflamaţii ale</w:t>
      </w:r>
      <w:r w:rsidRPr="002D5E05">
        <w:rPr>
          <w:sz w:val="22"/>
          <w:szCs w:val="22"/>
          <w:lang w:val="ro-RO"/>
        </w:rPr>
        <w:t xml:space="preserve"> articulaţiilor, durere lombară</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 xml:space="preserve">durere de </w:t>
      </w:r>
      <w:r w:rsidR="002129AE">
        <w:rPr>
          <w:sz w:val="22"/>
          <w:szCs w:val="22"/>
          <w:lang w:val="ro-RO"/>
        </w:rPr>
        <w:t>gât</w:t>
      </w:r>
      <w:r w:rsidRPr="002D5E05">
        <w:rPr>
          <w:sz w:val="22"/>
          <w:szCs w:val="22"/>
          <w:lang w:val="ro-RO"/>
        </w:rPr>
        <w:t>, oboseală musculară</w:t>
      </w:r>
    </w:p>
    <w:p w:rsidR="001F373F" w:rsidRPr="00653A62" w:rsidRDefault="001F373F" w:rsidP="0095167C">
      <w:pPr>
        <w:ind w:left="720"/>
        <w:rPr>
          <w:sz w:val="22"/>
          <w:szCs w:val="22"/>
          <w:lang w:val="ro-RO"/>
        </w:rPr>
      </w:pPr>
      <w:r w:rsidRPr="002D5E05">
        <w:rPr>
          <w:sz w:val="22"/>
          <w:szCs w:val="22"/>
          <w:lang w:val="ro-RO"/>
        </w:rPr>
        <w:t>Rare:</w:t>
      </w:r>
      <w:r w:rsidRPr="002D5E05">
        <w:rPr>
          <w:sz w:val="22"/>
          <w:szCs w:val="22"/>
          <w:lang w:val="it-IT"/>
        </w:rPr>
        <w:t xml:space="preserve"> </w:t>
      </w:r>
      <w:r w:rsidRPr="002D5E05">
        <w:rPr>
          <w:sz w:val="22"/>
          <w:szCs w:val="22"/>
          <w:lang w:val="ro-RO"/>
        </w:rPr>
        <w:t xml:space="preserve">miopatie, miozită, rabdomioliză, </w:t>
      </w:r>
      <w:r w:rsidR="00251A6E" w:rsidRPr="005E1009">
        <w:rPr>
          <w:sz w:val="22"/>
          <w:szCs w:val="22"/>
          <w:lang w:val="ro-RO"/>
        </w:rPr>
        <w:t>ruptură musculară,</w:t>
      </w:r>
      <w:r w:rsidR="00251A6E" w:rsidRPr="00653A62">
        <w:rPr>
          <w:sz w:val="22"/>
          <w:szCs w:val="22"/>
          <w:lang w:val="ro-RO"/>
        </w:rPr>
        <w:t xml:space="preserve"> </w:t>
      </w:r>
      <w:r w:rsidR="00172D27" w:rsidRPr="00653A62">
        <w:rPr>
          <w:sz w:val="22"/>
          <w:szCs w:val="22"/>
          <w:lang w:val="ro-RO"/>
        </w:rPr>
        <w:t>tendinopatie</w:t>
      </w:r>
      <w:r w:rsidRPr="00653A62">
        <w:rPr>
          <w:sz w:val="22"/>
          <w:szCs w:val="22"/>
          <w:lang w:val="ro-RO"/>
        </w:rPr>
        <w:t xml:space="preserve"> uneori complicată </w:t>
      </w:r>
      <w:r w:rsidR="00172D27" w:rsidRPr="00653A62">
        <w:rPr>
          <w:sz w:val="22"/>
          <w:szCs w:val="22"/>
          <w:lang w:val="ro-RO"/>
        </w:rPr>
        <w:t>cu rupturi</w:t>
      </w:r>
    </w:p>
    <w:p w:rsidR="00251A6E" w:rsidRPr="00653A62" w:rsidRDefault="00251A6E" w:rsidP="0095167C">
      <w:pPr>
        <w:ind w:left="720"/>
        <w:rPr>
          <w:sz w:val="22"/>
          <w:szCs w:val="22"/>
          <w:lang w:val="ro-RO"/>
        </w:rPr>
      </w:pPr>
      <w:r w:rsidRPr="005E1009">
        <w:rPr>
          <w:sz w:val="22"/>
          <w:szCs w:val="22"/>
          <w:lang w:val="ro-RO"/>
        </w:rPr>
        <w:t>Foarte rare: sindrom asemănător lupusului.</w:t>
      </w:r>
    </w:p>
    <w:p w:rsidR="0072584F" w:rsidRPr="002D5E05" w:rsidRDefault="0072584F" w:rsidP="0095167C">
      <w:pPr>
        <w:ind w:left="720"/>
        <w:rPr>
          <w:sz w:val="22"/>
          <w:szCs w:val="22"/>
          <w:lang w:val="it-IT"/>
        </w:rPr>
      </w:pPr>
      <w:r w:rsidRPr="00653A62">
        <w:rPr>
          <w:sz w:val="22"/>
          <w:szCs w:val="22"/>
          <w:lang w:val="it-IT"/>
        </w:rPr>
        <w:t>Cu frecvenţă necunoscută: Miopatie necrotizantă</w:t>
      </w:r>
      <w:r w:rsidRPr="002D5E05">
        <w:rPr>
          <w:sz w:val="22"/>
          <w:szCs w:val="22"/>
          <w:lang w:val="it-IT"/>
        </w:rPr>
        <w:t xml:space="preserve"> mediată imun (vezi pct. 4.4)</w:t>
      </w:r>
    </w:p>
    <w:p w:rsidR="001F373F" w:rsidRPr="002D5E05" w:rsidRDefault="001F373F" w:rsidP="0095167C">
      <w:pPr>
        <w:ind w:left="720"/>
        <w:rPr>
          <w:i/>
          <w:sz w:val="22"/>
          <w:szCs w:val="22"/>
          <w:lang w:val="it-IT"/>
        </w:rPr>
      </w:pPr>
      <w:r w:rsidRPr="002D5E05">
        <w:rPr>
          <w:i/>
          <w:sz w:val="22"/>
          <w:szCs w:val="22"/>
          <w:u w:val="single"/>
          <w:lang w:val="ro-RO"/>
        </w:rPr>
        <w:t>Tulburări ale aparatului genital şi sânului</w:t>
      </w:r>
    </w:p>
    <w:p w:rsidR="001F373F" w:rsidRPr="002D5E05" w:rsidRDefault="001F373F" w:rsidP="0095167C">
      <w:pPr>
        <w:ind w:left="720"/>
        <w:rPr>
          <w:sz w:val="22"/>
          <w:szCs w:val="22"/>
          <w:lang w:val="it-IT"/>
        </w:rPr>
      </w:pPr>
      <w:r w:rsidRPr="002D5E05">
        <w:rPr>
          <w:sz w:val="22"/>
          <w:szCs w:val="22"/>
          <w:lang w:val="ro-RO"/>
        </w:rPr>
        <w:t>Foarte rare:</w:t>
      </w:r>
      <w:r w:rsidRPr="002D5E05">
        <w:rPr>
          <w:sz w:val="22"/>
          <w:szCs w:val="22"/>
          <w:lang w:val="it-IT"/>
        </w:rPr>
        <w:t xml:space="preserve"> </w:t>
      </w:r>
      <w:r w:rsidRPr="002D5E05">
        <w:rPr>
          <w:sz w:val="22"/>
          <w:szCs w:val="22"/>
          <w:lang w:val="ro-RO"/>
        </w:rPr>
        <w:t>ginecomastie</w:t>
      </w:r>
    </w:p>
    <w:p w:rsidR="001F373F" w:rsidRPr="002D5E05" w:rsidRDefault="001F373F" w:rsidP="0095167C">
      <w:pPr>
        <w:ind w:left="720"/>
        <w:rPr>
          <w:i/>
          <w:sz w:val="22"/>
          <w:szCs w:val="22"/>
          <w:lang w:val="it-IT"/>
        </w:rPr>
      </w:pPr>
      <w:r w:rsidRPr="002D5E05">
        <w:rPr>
          <w:i/>
          <w:sz w:val="22"/>
          <w:szCs w:val="22"/>
          <w:u w:val="single"/>
          <w:lang w:val="ro-RO"/>
        </w:rPr>
        <w:t>Tulburări generale şi la nivelul locului de administrare</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stare generală de rău, astenie, durere toracică, edem periferic, fatigabilitate, febră</w:t>
      </w:r>
    </w:p>
    <w:p w:rsidR="001F373F" w:rsidRPr="002D5E05" w:rsidRDefault="001F373F" w:rsidP="0095167C">
      <w:pPr>
        <w:ind w:left="720"/>
        <w:rPr>
          <w:i/>
          <w:sz w:val="22"/>
          <w:szCs w:val="22"/>
          <w:lang w:val="it-IT"/>
        </w:rPr>
      </w:pPr>
      <w:r w:rsidRPr="002D5E05">
        <w:rPr>
          <w:i/>
          <w:sz w:val="22"/>
          <w:szCs w:val="22"/>
          <w:u w:val="single"/>
          <w:lang w:val="ro-RO"/>
        </w:rPr>
        <w:t>Investigaţii diagnostice</w:t>
      </w:r>
    </w:p>
    <w:p w:rsidR="001F373F" w:rsidRPr="002D5E05" w:rsidRDefault="001F373F" w:rsidP="0095167C">
      <w:pPr>
        <w:ind w:left="720"/>
        <w:rPr>
          <w:sz w:val="22"/>
          <w:szCs w:val="22"/>
          <w:lang w:val="it-IT"/>
        </w:rPr>
      </w:pPr>
      <w:r w:rsidRPr="002D5E05">
        <w:rPr>
          <w:sz w:val="22"/>
          <w:szCs w:val="22"/>
          <w:lang w:val="ro-RO"/>
        </w:rPr>
        <w:t>Frecvente:</w:t>
      </w:r>
      <w:r w:rsidRPr="002D5E05">
        <w:rPr>
          <w:sz w:val="22"/>
          <w:szCs w:val="22"/>
          <w:lang w:val="it-IT"/>
        </w:rPr>
        <w:t xml:space="preserve"> </w:t>
      </w:r>
      <w:r w:rsidRPr="002D5E05">
        <w:rPr>
          <w:sz w:val="22"/>
          <w:szCs w:val="22"/>
          <w:lang w:val="ro-RO"/>
        </w:rPr>
        <w:t>valori anormale ale testelor funcţiilor hepatice</w:t>
      </w:r>
      <w:r w:rsidRPr="002D5E05">
        <w:rPr>
          <w:b/>
          <w:sz w:val="22"/>
          <w:szCs w:val="22"/>
          <w:lang w:val="ro-RO"/>
        </w:rPr>
        <w:t xml:space="preserve">, </w:t>
      </w:r>
      <w:r w:rsidRPr="002D5E05">
        <w:rPr>
          <w:sz w:val="22"/>
          <w:szCs w:val="22"/>
          <w:lang w:val="ro-RO"/>
        </w:rPr>
        <w:t xml:space="preserve">creşterea concentraţiilor </w:t>
      </w:r>
      <w:r w:rsidR="00172D27" w:rsidRPr="002D5E05">
        <w:rPr>
          <w:sz w:val="22"/>
          <w:szCs w:val="22"/>
          <w:lang w:val="ro-RO"/>
        </w:rPr>
        <w:t xml:space="preserve">plasmatice ale </w:t>
      </w:r>
      <w:r w:rsidRPr="002D5E05">
        <w:rPr>
          <w:sz w:val="22"/>
          <w:szCs w:val="22"/>
          <w:lang w:val="ro-RO"/>
        </w:rPr>
        <w:t>creatinkinazei</w:t>
      </w:r>
    </w:p>
    <w:p w:rsidR="001F373F" w:rsidRPr="002D5E05" w:rsidRDefault="001F373F" w:rsidP="0095167C">
      <w:pPr>
        <w:ind w:left="720"/>
        <w:rPr>
          <w:sz w:val="22"/>
          <w:szCs w:val="22"/>
          <w:lang w:val="it-IT"/>
        </w:rPr>
      </w:pPr>
      <w:r w:rsidRPr="002D5E05">
        <w:rPr>
          <w:sz w:val="22"/>
          <w:szCs w:val="22"/>
          <w:lang w:val="ro-RO"/>
        </w:rPr>
        <w:t>Mai puţin frecvente:</w:t>
      </w:r>
      <w:r w:rsidRPr="002D5E05">
        <w:rPr>
          <w:sz w:val="22"/>
          <w:szCs w:val="22"/>
          <w:lang w:val="it-IT"/>
        </w:rPr>
        <w:t xml:space="preserve"> </w:t>
      </w:r>
      <w:r w:rsidRPr="002D5E05">
        <w:rPr>
          <w:sz w:val="22"/>
          <w:szCs w:val="22"/>
          <w:lang w:val="ro-RO"/>
        </w:rPr>
        <w:t>prezenţa leucocitelor în urină</w:t>
      </w:r>
    </w:p>
    <w:p w:rsidR="001F373F" w:rsidRPr="002D5E05" w:rsidRDefault="001F373F" w:rsidP="0095167C">
      <w:pPr>
        <w:ind w:left="720"/>
        <w:rPr>
          <w:sz w:val="22"/>
          <w:szCs w:val="22"/>
          <w:lang w:val="it-IT"/>
        </w:rPr>
      </w:pPr>
      <w:r w:rsidRPr="002D5E05">
        <w:rPr>
          <w:sz w:val="22"/>
          <w:szCs w:val="22"/>
          <w:lang w:val="ro-RO"/>
        </w:rPr>
        <w:t xml:space="preserve">Similar altor inhibitori ai HMG-CoA-reductazei, la pacienţii </w:t>
      </w:r>
      <w:r w:rsidR="00BA30CD" w:rsidRPr="002D5E05">
        <w:rPr>
          <w:sz w:val="22"/>
          <w:szCs w:val="22"/>
          <w:lang w:val="ro-RO"/>
        </w:rPr>
        <w:t>cărora li s-a administrat</w:t>
      </w:r>
      <w:r w:rsidRPr="002D5E05">
        <w:rPr>
          <w:sz w:val="22"/>
          <w:szCs w:val="22"/>
          <w:lang w:val="ro-RO"/>
        </w:rPr>
        <w:t xml:space="preserve"> </w:t>
      </w:r>
      <w:r w:rsidR="009E1260">
        <w:rPr>
          <w:sz w:val="22"/>
          <w:szCs w:val="22"/>
          <w:lang w:val="ro-RO"/>
        </w:rPr>
        <w:t>Stavra</w:t>
      </w:r>
      <w:r w:rsidRPr="002D5E05">
        <w:rPr>
          <w:sz w:val="22"/>
          <w:szCs w:val="22"/>
          <w:lang w:val="ro-RO"/>
        </w:rPr>
        <w:t xml:space="preserve"> au fost raportate creşteri ale valorilor transaminazelor </w:t>
      </w:r>
      <w:r w:rsidR="00BA30CD" w:rsidRPr="002D5E05">
        <w:rPr>
          <w:sz w:val="22"/>
          <w:szCs w:val="22"/>
          <w:lang w:val="ro-RO"/>
        </w:rPr>
        <w:t>serice</w:t>
      </w:r>
      <w:r w:rsidRPr="002D5E05">
        <w:rPr>
          <w:sz w:val="22"/>
          <w:szCs w:val="22"/>
          <w:lang w:val="ro-RO"/>
        </w:rPr>
        <w:t>.</w:t>
      </w:r>
      <w:r w:rsidRPr="002D5E05">
        <w:rPr>
          <w:sz w:val="22"/>
          <w:szCs w:val="22"/>
          <w:lang w:val="it-IT"/>
        </w:rPr>
        <w:t xml:space="preserve"> </w:t>
      </w:r>
      <w:r w:rsidRPr="002D5E05">
        <w:rPr>
          <w:sz w:val="22"/>
          <w:szCs w:val="22"/>
          <w:lang w:val="ro-RO"/>
        </w:rPr>
        <w:t>De regulă, aceste modificări au fost uşoare, tranzitorii şi nu au necesitat întreruperea tratamentului.</w:t>
      </w:r>
      <w:r w:rsidRPr="002D5E05">
        <w:rPr>
          <w:sz w:val="22"/>
          <w:szCs w:val="22"/>
          <w:lang w:val="it-IT"/>
        </w:rPr>
        <w:t xml:space="preserve"> </w:t>
      </w:r>
      <w:r w:rsidRPr="002D5E05">
        <w:rPr>
          <w:sz w:val="22"/>
          <w:szCs w:val="22"/>
          <w:lang w:val="ro-RO"/>
        </w:rPr>
        <w:t xml:space="preserve">Creşteri ale valorilor transaminazelor </w:t>
      </w:r>
      <w:r w:rsidR="00BA30CD" w:rsidRPr="002D5E05">
        <w:rPr>
          <w:sz w:val="22"/>
          <w:szCs w:val="22"/>
          <w:lang w:val="ro-RO"/>
        </w:rPr>
        <w:t>serice</w:t>
      </w:r>
      <w:r w:rsidRPr="002D5E05">
        <w:rPr>
          <w:sz w:val="22"/>
          <w:szCs w:val="22"/>
          <w:lang w:val="ro-RO"/>
        </w:rPr>
        <w:t xml:space="preserve">, importante din punct de vedere clinic, (&gt; 3 ori faţă de limita superioară a valorilor normale) au fost observate la 0,8% dintre pacienţii trataţi cu </w:t>
      </w:r>
      <w:r w:rsidR="001967A1" w:rsidRPr="002D5E05">
        <w:rPr>
          <w:sz w:val="22"/>
          <w:szCs w:val="22"/>
          <w:lang w:val="ro-RO"/>
        </w:rPr>
        <w:t>Stavra</w:t>
      </w:r>
      <w:r w:rsidRPr="002D5E05">
        <w:rPr>
          <w:sz w:val="22"/>
          <w:szCs w:val="22"/>
          <w:lang w:val="ro-RO"/>
        </w:rPr>
        <w:t>.</w:t>
      </w:r>
      <w:r w:rsidRPr="002D5E05">
        <w:rPr>
          <w:sz w:val="22"/>
          <w:szCs w:val="22"/>
          <w:lang w:val="it-IT"/>
        </w:rPr>
        <w:t xml:space="preserve"> </w:t>
      </w:r>
      <w:r w:rsidRPr="002D5E05">
        <w:rPr>
          <w:sz w:val="22"/>
          <w:szCs w:val="22"/>
          <w:lang w:val="ro-RO"/>
        </w:rPr>
        <w:t>Aceste creşteri au fost proporţionale cu doza şi reversibile la toţi pacienţii.</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În cadrul studiilor clinice, s-a observat creşterea </w:t>
      </w:r>
      <w:r w:rsidR="00677EA6" w:rsidRPr="002D5E05">
        <w:rPr>
          <w:sz w:val="22"/>
          <w:szCs w:val="22"/>
          <w:lang w:val="ro-RO"/>
        </w:rPr>
        <w:t xml:space="preserve">valorilor </w:t>
      </w:r>
      <w:r w:rsidRPr="002D5E05">
        <w:rPr>
          <w:sz w:val="22"/>
          <w:szCs w:val="22"/>
          <w:lang w:val="ro-RO"/>
        </w:rPr>
        <w:t xml:space="preserve">creatinkinazei (CK) </w:t>
      </w:r>
      <w:r w:rsidR="00677EA6" w:rsidRPr="002D5E05">
        <w:rPr>
          <w:sz w:val="22"/>
          <w:szCs w:val="22"/>
          <w:lang w:val="ro-RO"/>
        </w:rPr>
        <w:t>serice</w:t>
      </w:r>
      <w:r w:rsidRPr="002D5E05">
        <w:rPr>
          <w:sz w:val="22"/>
          <w:szCs w:val="22"/>
          <w:lang w:val="ro-RO"/>
        </w:rPr>
        <w:t xml:space="preserve"> de peste 3 ori faţă de limita superioară a valorilor normale la 2,5% dintre pacienţii trataţi cu </w:t>
      </w:r>
      <w:r w:rsidR="001967A1" w:rsidRPr="002D5E05">
        <w:rPr>
          <w:sz w:val="22"/>
          <w:szCs w:val="22"/>
          <w:lang w:val="ro-RO"/>
        </w:rPr>
        <w:t>Stavra</w:t>
      </w:r>
      <w:r w:rsidRPr="002D5E05">
        <w:rPr>
          <w:sz w:val="22"/>
          <w:szCs w:val="22"/>
          <w:lang w:val="ro-RO"/>
        </w:rPr>
        <w:t>, ca şi în cazul altor inhibitori de HMG-CoA-reductază.</w:t>
      </w:r>
      <w:r w:rsidRPr="002D5E05">
        <w:rPr>
          <w:sz w:val="22"/>
          <w:szCs w:val="22"/>
          <w:lang w:val="it-IT"/>
        </w:rPr>
        <w:t xml:space="preserve"> </w:t>
      </w:r>
      <w:r w:rsidRPr="002D5E05">
        <w:rPr>
          <w:sz w:val="22"/>
          <w:szCs w:val="22"/>
          <w:lang w:val="ro-RO"/>
        </w:rPr>
        <w:t xml:space="preserve">La 0,4% dintre pacienţii trataţi cu </w:t>
      </w:r>
      <w:r w:rsidR="001967A1" w:rsidRPr="002D5E05">
        <w:rPr>
          <w:sz w:val="22"/>
          <w:szCs w:val="22"/>
          <w:lang w:val="ro-RO"/>
        </w:rPr>
        <w:t>Stavra</w:t>
      </w:r>
      <w:r w:rsidRPr="002D5E05">
        <w:rPr>
          <w:sz w:val="22"/>
          <w:szCs w:val="22"/>
          <w:lang w:val="ro-RO"/>
        </w:rPr>
        <w:t>, valorile au fost de peste 10 ori mai mari faţă de limita superioară a valorilor normale (vezi pct. 4.4).</w:t>
      </w:r>
      <w:r w:rsidRPr="002D5E05">
        <w:rPr>
          <w:sz w:val="22"/>
          <w:szCs w:val="22"/>
          <w:lang w:val="it-IT"/>
        </w:rPr>
        <w:t xml:space="preserve"> </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Copii şi adolescenţi</w:t>
      </w:r>
    </w:p>
    <w:p w:rsidR="007C1BC4" w:rsidRPr="002D5E05" w:rsidRDefault="007C1BC4" w:rsidP="00FD67E9">
      <w:pPr>
        <w:tabs>
          <w:tab w:val="left" w:pos="90"/>
        </w:tabs>
        <w:ind w:left="720"/>
        <w:rPr>
          <w:sz w:val="22"/>
          <w:lang w:val="it-IT"/>
        </w:rPr>
      </w:pPr>
      <w:r w:rsidRPr="002D5E05">
        <w:rPr>
          <w:sz w:val="22"/>
          <w:lang w:val="it-IT"/>
        </w:rPr>
        <w:t>Pacienţii copii şi adolescenţi cu vârste între 10 şi 17 ani, trataţi cu atorvastatină, au prezentat un profil al reacţiilor adverse în general similar cu cel al pacienţilor trataţi cu placebo, cele mai frecvente reacţii advers</w:t>
      </w:r>
      <w:r w:rsidR="007B7A11" w:rsidRPr="002D5E05">
        <w:rPr>
          <w:sz w:val="22"/>
          <w:lang w:val="it-IT"/>
        </w:rPr>
        <w:t xml:space="preserve">e observate în ambele grupuri, </w:t>
      </w:r>
      <w:r w:rsidRPr="002D5E05">
        <w:rPr>
          <w:sz w:val="22"/>
          <w:lang w:val="it-IT"/>
        </w:rPr>
        <w:t>indiferent de evaluarea cauzalităţii, au fost infecţiile. În cadrul unui studiu de 3 ani bazat pe evaluarea maturării şi dezvoltării generale, pe evaluarea stadiului Tanner şi pe măsurători de greutate şi înălţime, nu s-a observat niciun efect semnificativ din punct de vedere clinic asupra creşterii şi maturării sexuale. Profilul de siguranţă şi tolerabilitate al pacienţilor copii şi adolescenţi a fost similar cu profilul de siguranţă cunoscut al atorvastatinei la pacienţii adulţi.</w:t>
      </w:r>
    </w:p>
    <w:p w:rsidR="006909D5" w:rsidRPr="0095167C" w:rsidRDefault="001F373F" w:rsidP="0095167C">
      <w:pPr>
        <w:ind w:left="720"/>
        <w:rPr>
          <w:sz w:val="22"/>
          <w:lang w:val="it-IT"/>
        </w:rPr>
      </w:pPr>
      <w:r w:rsidRPr="002D5E05">
        <w:rPr>
          <w:sz w:val="22"/>
          <w:szCs w:val="22"/>
          <w:lang w:val="ro-RO"/>
        </w:rPr>
        <w:t xml:space="preserve">Baza de date privind siguranţa clinică include date privind siguranţa provenite de la </w:t>
      </w:r>
      <w:r w:rsidR="006909D5" w:rsidRPr="002D5E05">
        <w:rPr>
          <w:sz w:val="22"/>
          <w:szCs w:val="22"/>
          <w:lang w:val="ro-RO"/>
        </w:rPr>
        <w:t xml:space="preserve">520 </w:t>
      </w:r>
      <w:r w:rsidRPr="002D5E05">
        <w:rPr>
          <w:sz w:val="22"/>
          <w:szCs w:val="22"/>
          <w:lang w:val="ro-RO"/>
        </w:rPr>
        <w:t xml:space="preserve">copii şi adolescenţi cărora li s-a administrat atorvastatină, dintre care 7 pacienţi aveau vârsta &lt; 6 ani, </w:t>
      </w:r>
      <w:r w:rsidR="006909D5" w:rsidRPr="002D5E05">
        <w:rPr>
          <w:sz w:val="22"/>
          <w:szCs w:val="22"/>
          <w:lang w:val="ro-RO"/>
        </w:rPr>
        <w:t xml:space="preserve">121 de </w:t>
      </w:r>
      <w:r w:rsidRPr="002D5E05">
        <w:rPr>
          <w:sz w:val="22"/>
          <w:szCs w:val="22"/>
          <w:lang w:val="ro-RO"/>
        </w:rPr>
        <w:t xml:space="preserve">pacienţi aveau vârsta cuprinsă între 6 şi 9 ani şi </w:t>
      </w:r>
      <w:r w:rsidR="006909D5" w:rsidRPr="002D5E05">
        <w:rPr>
          <w:sz w:val="22"/>
          <w:szCs w:val="22"/>
          <w:lang w:val="ro-RO"/>
        </w:rPr>
        <w:t xml:space="preserve">392 de </w:t>
      </w:r>
      <w:r w:rsidRPr="002D5E05">
        <w:rPr>
          <w:sz w:val="22"/>
          <w:szCs w:val="22"/>
          <w:lang w:val="ro-RO"/>
        </w:rPr>
        <w:t>pacienţi aveau vârsta cuprinsă între 10 şi 17 ani.</w:t>
      </w:r>
      <w:r w:rsidRPr="002D5E05">
        <w:rPr>
          <w:sz w:val="22"/>
          <w:szCs w:val="22"/>
          <w:lang w:val="it-IT"/>
        </w:rPr>
        <w:t xml:space="preserve"> </w:t>
      </w:r>
      <w:r w:rsidR="006909D5" w:rsidRPr="002D5E05">
        <w:rPr>
          <w:sz w:val="22"/>
          <w:szCs w:val="22"/>
          <w:lang w:val="es-ES"/>
        </w:rPr>
        <w:t>Pe baza datelor disponibile, frecvenţa, tipul şi severitatea reacţiilor adverse la copii sunt similare cu cele la adulţi.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Următoarele reacţii adverse au fost raportate </w:t>
      </w:r>
      <w:r w:rsidR="00677EA6" w:rsidRPr="002D5E05">
        <w:rPr>
          <w:sz w:val="22"/>
          <w:szCs w:val="22"/>
          <w:lang w:val="ro-RO"/>
        </w:rPr>
        <w:t>cu</w:t>
      </w:r>
      <w:r w:rsidRPr="002D5E05">
        <w:rPr>
          <w:sz w:val="22"/>
          <w:szCs w:val="22"/>
          <w:lang w:val="ro-RO"/>
        </w:rPr>
        <w:t xml:space="preserve"> unele statine:</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disfuncţie sexuală</w:t>
      </w:r>
    </w:p>
    <w:p w:rsidR="001F373F" w:rsidRPr="002D5E05" w:rsidRDefault="001F373F" w:rsidP="0095167C">
      <w:pPr>
        <w:ind w:left="720"/>
        <w:rPr>
          <w:sz w:val="22"/>
          <w:szCs w:val="22"/>
          <w:lang w:val="it-IT"/>
        </w:rPr>
      </w:pPr>
      <w:r w:rsidRPr="002D5E05">
        <w:rPr>
          <w:sz w:val="22"/>
          <w:szCs w:val="22"/>
          <w:lang w:val="it-IT"/>
        </w:rPr>
        <w:t xml:space="preserve">• </w:t>
      </w:r>
      <w:r w:rsidRPr="002D5E05">
        <w:rPr>
          <w:sz w:val="22"/>
          <w:szCs w:val="22"/>
          <w:lang w:val="it-IT"/>
        </w:rPr>
        <w:tab/>
      </w:r>
      <w:r w:rsidR="00BA30CD" w:rsidRPr="002D5E05">
        <w:rPr>
          <w:sz w:val="22"/>
          <w:szCs w:val="22"/>
          <w:lang w:val="ro-RO"/>
        </w:rPr>
        <w:t>depresie</w:t>
      </w:r>
    </w:p>
    <w:p w:rsidR="001F373F" w:rsidRPr="002D5E05" w:rsidRDefault="001F373F" w:rsidP="0095167C">
      <w:pPr>
        <w:autoSpaceDE w:val="0"/>
        <w:autoSpaceDN w:val="0"/>
        <w:adjustRightInd w:val="0"/>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cazuri excepţionale de boală pulmonară interstiţială, mai ales în cazul tratamentului de lungă durată (vezi pct</w:t>
      </w:r>
      <w:r w:rsidR="00BA30CD" w:rsidRPr="002D5E05">
        <w:rPr>
          <w:sz w:val="22"/>
          <w:szCs w:val="22"/>
          <w:lang w:val="ro-RO"/>
        </w:rPr>
        <w:t>.</w:t>
      </w:r>
      <w:r w:rsidRPr="002D5E05">
        <w:rPr>
          <w:sz w:val="22"/>
          <w:szCs w:val="22"/>
          <w:lang w:val="ro-RO"/>
        </w:rPr>
        <w:t xml:space="preserve"> 4.4)</w:t>
      </w:r>
    </w:p>
    <w:p w:rsidR="001F373F" w:rsidRPr="002D5E05" w:rsidRDefault="001F373F" w:rsidP="00FD67E9">
      <w:pPr>
        <w:autoSpaceDE w:val="0"/>
        <w:autoSpaceDN w:val="0"/>
        <w:adjustRightInd w:val="0"/>
        <w:ind w:left="720"/>
        <w:rPr>
          <w:sz w:val="22"/>
          <w:szCs w:val="22"/>
          <w:lang w:val="ro-RO"/>
        </w:rPr>
      </w:pPr>
      <w:r w:rsidRPr="002D5E05">
        <w:rPr>
          <w:sz w:val="22"/>
          <w:szCs w:val="22"/>
          <w:lang w:val="it-IT"/>
        </w:rPr>
        <w:t xml:space="preserve">• </w:t>
      </w:r>
      <w:r w:rsidRPr="002D5E05">
        <w:rPr>
          <w:sz w:val="22"/>
          <w:szCs w:val="22"/>
          <w:lang w:val="it-IT"/>
        </w:rPr>
        <w:tab/>
      </w:r>
      <w:r w:rsidRPr="002D5E05">
        <w:rPr>
          <w:sz w:val="22"/>
          <w:szCs w:val="22"/>
          <w:lang w:val="ro-RO"/>
        </w:rPr>
        <w:t>diabet zaharat:</w:t>
      </w:r>
      <w:r w:rsidRPr="002D5E05">
        <w:rPr>
          <w:sz w:val="22"/>
          <w:szCs w:val="22"/>
          <w:lang w:val="it-IT"/>
        </w:rPr>
        <w:t xml:space="preserve"> </w:t>
      </w:r>
      <w:r w:rsidRPr="002D5E05">
        <w:rPr>
          <w:sz w:val="22"/>
          <w:szCs w:val="22"/>
          <w:lang w:val="ro-RO"/>
        </w:rPr>
        <w:t>Frecvenţa va depinde de prezenţa sau absenţa factorilor de risc (glicemia à jeun ≥ 5,6 mmol/l, IMC&gt; 30 kg/m</w:t>
      </w:r>
      <w:r w:rsidRPr="002D5E05">
        <w:rPr>
          <w:sz w:val="22"/>
          <w:szCs w:val="22"/>
          <w:vertAlign w:val="superscript"/>
          <w:lang w:val="ro-RO"/>
        </w:rPr>
        <w:t>2</w:t>
      </w:r>
      <w:r w:rsidRPr="002D5E05">
        <w:rPr>
          <w:sz w:val="22"/>
          <w:szCs w:val="22"/>
          <w:lang w:val="ro-RO"/>
        </w:rPr>
        <w:t>, valori crescute ale trigliceridelor, antecedente de hipertensiune arterială).</w:t>
      </w:r>
    </w:p>
    <w:p w:rsidR="006909D5" w:rsidRPr="002D5E05" w:rsidRDefault="006909D5" w:rsidP="00B63D39">
      <w:pPr>
        <w:autoSpaceDE w:val="0"/>
        <w:autoSpaceDN w:val="0"/>
        <w:adjustRightInd w:val="0"/>
        <w:rPr>
          <w:sz w:val="22"/>
          <w:szCs w:val="22"/>
          <w:lang w:val="ro-RO"/>
        </w:rPr>
      </w:pPr>
    </w:p>
    <w:p w:rsidR="006909D5" w:rsidRPr="00612290" w:rsidRDefault="006909D5" w:rsidP="00FD67E9">
      <w:pPr>
        <w:tabs>
          <w:tab w:val="num" w:pos="180"/>
        </w:tabs>
        <w:autoSpaceDE w:val="0"/>
        <w:autoSpaceDN w:val="0"/>
        <w:adjustRightInd w:val="0"/>
        <w:ind w:left="720"/>
        <w:rPr>
          <w:bCs/>
          <w:sz w:val="22"/>
          <w:szCs w:val="22"/>
          <w:u w:val="single"/>
          <w:lang w:val="ro-RO"/>
        </w:rPr>
      </w:pPr>
      <w:r w:rsidRPr="00612290">
        <w:rPr>
          <w:bCs/>
          <w:sz w:val="22"/>
          <w:szCs w:val="22"/>
          <w:u w:val="single"/>
          <w:lang w:val="ro-RO"/>
        </w:rPr>
        <w:t>Raportarea reacțiilor adverse suspectate</w:t>
      </w:r>
    </w:p>
    <w:p w:rsidR="00547591" w:rsidRPr="00BF4498" w:rsidRDefault="00547591" w:rsidP="005E1009">
      <w:pPr>
        <w:ind w:left="720"/>
        <w:rPr>
          <w:sz w:val="22"/>
          <w:szCs w:val="22"/>
          <w:lang w:val="ro-RO"/>
        </w:rPr>
      </w:pPr>
      <w:r w:rsidRPr="00BF4498">
        <w:rPr>
          <w:sz w:val="22"/>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547591" w:rsidRPr="00BF4498" w:rsidRDefault="00547591" w:rsidP="005E1009">
      <w:pPr>
        <w:ind w:left="720"/>
        <w:rPr>
          <w:b/>
          <w:bCs/>
          <w:sz w:val="22"/>
          <w:szCs w:val="22"/>
          <w:lang w:val="pt-PT"/>
        </w:rPr>
      </w:pPr>
      <w:r w:rsidRPr="00BF4498">
        <w:rPr>
          <w:sz w:val="22"/>
          <w:szCs w:val="22"/>
          <w:lang w:val="pt-PT"/>
        </w:rPr>
        <w:t>Agenţia Naţională a Medicamentului şi a Dispozitivelor Medicale din România</w:t>
      </w:r>
    </w:p>
    <w:p w:rsidR="00547591" w:rsidRPr="00BF4498" w:rsidRDefault="00547591" w:rsidP="005E1009">
      <w:pPr>
        <w:ind w:left="720"/>
        <w:rPr>
          <w:sz w:val="22"/>
          <w:szCs w:val="22"/>
          <w:lang w:val="pt-PT"/>
        </w:rPr>
      </w:pPr>
      <w:r w:rsidRPr="00BF4498">
        <w:rPr>
          <w:sz w:val="22"/>
          <w:szCs w:val="22"/>
          <w:lang w:val="pt-PT"/>
        </w:rPr>
        <w:t>Str. Aviator Sănătescu nr. 48, sector 1</w:t>
      </w:r>
    </w:p>
    <w:p w:rsidR="00547591" w:rsidRPr="00BF4498" w:rsidRDefault="00547591" w:rsidP="005E1009">
      <w:pPr>
        <w:ind w:left="720"/>
        <w:rPr>
          <w:sz w:val="22"/>
          <w:szCs w:val="22"/>
          <w:lang w:val="it-IT"/>
        </w:rPr>
      </w:pPr>
      <w:r w:rsidRPr="00BF4498">
        <w:rPr>
          <w:sz w:val="22"/>
          <w:szCs w:val="22"/>
          <w:lang w:val="it-IT"/>
        </w:rPr>
        <w:t xml:space="preserve">Bucureşti 011478- RO </w:t>
      </w:r>
    </w:p>
    <w:p w:rsidR="00547591" w:rsidRPr="00BF4498" w:rsidRDefault="00547591" w:rsidP="005E1009">
      <w:pPr>
        <w:ind w:left="720"/>
        <w:rPr>
          <w:sz w:val="22"/>
          <w:szCs w:val="22"/>
          <w:u w:val="single"/>
          <w:lang w:val="it-IT"/>
        </w:rPr>
      </w:pPr>
      <w:r w:rsidRPr="00BF4498">
        <w:rPr>
          <w:sz w:val="22"/>
          <w:szCs w:val="22"/>
          <w:lang w:val="it-IT"/>
        </w:rPr>
        <w:t xml:space="preserve">e-mail: </w:t>
      </w:r>
      <w:hyperlink r:id="rId8" w:history="1">
        <w:r w:rsidRPr="00BF4498">
          <w:rPr>
            <w:rStyle w:val="Hyperlink"/>
            <w:sz w:val="22"/>
            <w:szCs w:val="22"/>
            <w:lang w:val="it-IT"/>
          </w:rPr>
          <w:t>adr@anm.ro</w:t>
        </w:r>
      </w:hyperlink>
    </w:p>
    <w:p w:rsidR="00547591" w:rsidRPr="00BF4498" w:rsidRDefault="00547591" w:rsidP="005E1009">
      <w:pPr>
        <w:ind w:left="720"/>
        <w:rPr>
          <w:sz w:val="22"/>
          <w:szCs w:val="22"/>
          <w:lang w:val="nl-NL"/>
        </w:rPr>
      </w:pPr>
      <w:r w:rsidRPr="00BF4498">
        <w:rPr>
          <w:sz w:val="22"/>
          <w:szCs w:val="22"/>
          <w:lang w:val="nl-NL"/>
        </w:rPr>
        <w:t xml:space="preserve">Website: </w:t>
      </w:r>
      <w:hyperlink r:id="rId9" w:history="1">
        <w:r w:rsidRPr="00BF4498">
          <w:rPr>
            <w:rStyle w:val="Hyperlink"/>
            <w:sz w:val="22"/>
            <w:szCs w:val="22"/>
            <w:lang w:val="nl-NL"/>
          </w:rPr>
          <w:t>www.anm.ro</w:t>
        </w:r>
      </w:hyperlink>
    </w:p>
    <w:p w:rsidR="001F373F" w:rsidRPr="002D5E05" w:rsidRDefault="001F373F" w:rsidP="0095167C">
      <w:pPr>
        <w:autoSpaceDE w:val="0"/>
        <w:autoSpaceDN w:val="0"/>
        <w:adjustRightInd w:val="0"/>
        <w:ind w:left="720"/>
        <w:rPr>
          <w:b/>
          <w:sz w:val="22"/>
          <w:szCs w:val="22"/>
          <w:lang w:val="it-IT"/>
        </w:rPr>
      </w:pPr>
    </w:p>
    <w:p w:rsidR="001F373F" w:rsidRPr="00FD67E9" w:rsidRDefault="001F373F" w:rsidP="0095167C">
      <w:pPr>
        <w:autoSpaceDE w:val="0"/>
        <w:autoSpaceDN w:val="0"/>
        <w:adjustRightInd w:val="0"/>
        <w:ind w:left="720"/>
        <w:outlineLvl w:val="0"/>
        <w:rPr>
          <w:b/>
          <w:sz w:val="22"/>
          <w:lang w:val="pt-PT"/>
        </w:rPr>
      </w:pPr>
      <w:r w:rsidRPr="00FD67E9">
        <w:rPr>
          <w:b/>
          <w:sz w:val="22"/>
          <w:lang w:val="pt-PT"/>
        </w:rPr>
        <w:t>4.9</w:t>
      </w:r>
      <w:r w:rsidRPr="00FD67E9">
        <w:rPr>
          <w:b/>
          <w:sz w:val="22"/>
          <w:lang w:val="pt-PT"/>
        </w:rPr>
        <w:tab/>
      </w:r>
      <w:r w:rsidRPr="002D5E05">
        <w:rPr>
          <w:b/>
          <w:sz w:val="22"/>
          <w:szCs w:val="22"/>
          <w:lang w:val="ro-RO"/>
        </w:rPr>
        <w:t>Supradozaj</w:t>
      </w:r>
    </w:p>
    <w:p w:rsidR="001F373F" w:rsidRPr="00FD67E9" w:rsidRDefault="001F373F" w:rsidP="0095167C">
      <w:pPr>
        <w:autoSpaceDE w:val="0"/>
        <w:autoSpaceDN w:val="0"/>
        <w:adjustRightInd w:val="0"/>
        <w:ind w:left="720"/>
        <w:rPr>
          <w:sz w:val="22"/>
          <w:lang w:val="pt-PT"/>
        </w:rPr>
      </w:pPr>
    </w:p>
    <w:p w:rsidR="001F373F" w:rsidRPr="002D5E05" w:rsidRDefault="001F373F" w:rsidP="0095167C">
      <w:pPr>
        <w:autoSpaceDE w:val="0"/>
        <w:autoSpaceDN w:val="0"/>
        <w:adjustRightInd w:val="0"/>
        <w:ind w:left="720"/>
        <w:rPr>
          <w:b/>
          <w:sz w:val="22"/>
          <w:szCs w:val="22"/>
          <w:lang w:val="it-IT"/>
        </w:rPr>
      </w:pPr>
      <w:r w:rsidRPr="002D5E05">
        <w:rPr>
          <w:sz w:val="22"/>
          <w:szCs w:val="22"/>
          <w:lang w:val="ro-RO"/>
        </w:rPr>
        <w:t>Nu există tratament specific p</w:t>
      </w:r>
      <w:r w:rsidR="00677EA6" w:rsidRPr="002D5E05">
        <w:rPr>
          <w:sz w:val="22"/>
          <w:szCs w:val="22"/>
          <w:lang w:val="ro-RO"/>
        </w:rPr>
        <w:t>entru</w:t>
      </w:r>
      <w:r w:rsidRPr="002D5E05">
        <w:rPr>
          <w:sz w:val="22"/>
          <w:szCs w:val="22"/>
          <w:lang w:val="ro-RO"/>
        </w:rPr>
        <w:t xml:space="preserve"> supradozajul cu </w:t>
      </w:r>
      <w:r w:rsidR="00614709" w:rsidRPr="002D5E05">
        <w:rPr>
          <w:sz w:val="22"/>
          <w:szCs w:val="22"/>
          <w:lang w:val="ro-RO"/>
        </w:rPr>
        <w:t>Stavra</w:t>
      </w:r>
      <w:r w:rsidRPr="002D5E05">
        <w:rPr>
          <w:sz w:val="22"/>
          <w:szCs w:val="22"/>
          <w:lang w:val="ro-RO"/>
        </w:rPr>
        <w:t>.</w:t>
      </w:r>
      <w:r w:rsidRPr="00FD67E9">
        <w:rPr>
          <w:sz w:val="22"/>
          <w:lang w:val="pt-PT"/>
        </w:rPr>
        <w:t xml:space="preserve"> </w:t>
      </w:r>
      <w:r w:rsidRPr="002D5E05">
        <w:rPr>
          <w:sz w:val="22"/>
          <w:szCs w:val="22"/>
          <w:lang w:val="ro-RO"/>
        </w:rPr>
        <w:t xml:space="preserve">În caz de supradozaj, pacientul trebuie tratat simptomatic şi, dacă este necesar, se </w:t>
      </w:r>
      <w:r w:rsidR="00BA30CD" w:rsidRPr="002D5E05">
        <w:rPr>
          <w:sz w:val="22"/>
          <w:szCs w:val="22"/>
          <w:lang w:val="ro-RO"/>
        </w:rPr>
        <w:t>administrează</w:t>
      </w:r>
      <w:r w:rsidRPr="002D5E05">
        <w:rPr>
          <w:sz w:val="22"/>
          <w:szCs w:val="22"/>
          <w:lang w:val="ro-RO"/>
        </w:rPr>
        <w:t xml:space="preserve"> tratament de susţinere.</w:t>
      </w:r>
      <w:r w:rsidRPr="00FD67E9">
        <w:rPr>
          <w:sz w:val="22"/>
          <w:lang w:val="pt-PT"/>
        </w:rPr>
        <w:t xml:space="preserve"> </w:t>
      </w:r>
      <w:r w:rsidRPr="002D5E05">
        <w:rPr>
          <w:sz w:val="22"/>
          <w:szCs w:val="22"/>
          <w:lang w:val="ro-RO"/>
        </w:rPr>
        <w:t>Trebuie efectuate analize ale funcţiei hepatice şi monitorizate valorile serice ale CK.</w:t>
      </w:r>
      <w:r w:rsidRPr="002D5E05">
        <w:rPr>
          <w:sz w:val="22"/>
          <w:szCs w:val="22"/>
          <w:lang w:val="it-IT"/>
        </w:rPr>
        <w:t xml:space="preserve"> </w:t>
      </w:r>
      <w:r w:rsidR="001967A1" w:rsidRPr="002D5E05">
        <w:rPr>
          <w:sz w:val="22"/>
          <w:szCs w:val="22"/>
          <w:lang w:val="ro-RO"/>
        </w:rPr>
        <w:t xml:space="preserve">Din cauza </w:t>
      </w:r>
      <w:r w:rsidRPr="002D5E05">
        <w:rPr>
          <w:sz w:val="22"/>
          <w:szCs w:val="22"/>
          <w:lang w:val="ro-RO"/>
        </w:rPr>
        <w:t>legării în proporţie mare a atorvastatinei de proteinele plasmatice, nu se anticipează ca hemodializa să determine o creştere semnificativă a clearance-ului atorvastatinei.</w:t>
      </w: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rPr>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w:t>
      </w:r>
      <w:r w:rsidRPr="002D5E05">
        <w:rPr>
          <w:b/>
          <w:sz w:val="22"/>
          <w:szCs w:val="22"/>
          <w:lang w:val="it-IT"/>
        </w:rPr>
        <w:tab/>
      </w:r>
      <w:r w:rsidRPr="002D5E05">
        <w:rPr>
          <w:b/>
          <w:sz w:val="22"/>
          <w:szCs w:val="22"/>
          <w:lang w:val="ro-RO"/>
        </w:rPr>
        <w:t>PROPRIETĂŢI FARMACOLOGICE</w:t>
      </w:r>
    </w:p>
    <w:p w:rsidR="001F373F" w:rsidRPr="002D5E05" w:rsidRDefault="001F373F" w:rsidP="0095167C">
      <w:pPr>
        <w:autoSpaceDE w:val="0"/>
        <w:autoSpaceDN w:val="0"/>
        <w:adjustRightInd w:val="0"/>
        <w:ind w:left="720"/>
        <w:rPr>
          <w:b/>
          <w:sz w:val="22"/>
          <w:szCs w:val="22"/>
          <w:lang w:val="it-IT"/>
        </w:rPr>
      </w:pPr>
    </w:p>
    <w:p w:rsidR="001F373F" w:rsidRPr="002D5E05" w:rsidRDefault="001F373F" w:rsidP="0095167C">
      <w:pPr>
        <w:autoSpaceDE w:val="0"/>
        <w:autoSpaceDN w:val="0"/>
        <w:adjustRightInd w:val="0"/>
        <w:ind w:left="720"/>
        <w:outlineLvl w:val="0"/>
        <w:rPr>
          <w:b/>
          <w:sz w:val="22"/>
          <w:szCs w:val="22"/>
          <w:lang w:val="it-IT"/>
        </w:rPr>
      </w:pPr>
      <w:r w:rsidRPr="002D5E05">
        <w:rPr>
          <w:b/>
          <w:sz w:val="22"/>
          <w:szCs w:val="22"/>
          <w:lang w:val="it-IT"/>
        </w:rPr>
        <w:t>5.1</w:t>
      </w:r>
      <w:r w:rsidRPr="002D5E05">
        <w:rPr>
          <w:b/>
          <w:sz w:val="22"/>
          <w:szCs w:val="22"/>
          <w:lang w:val="it-IT"/>
        </w:rPr>
        <w:tab/>
      </w:r>
      <w:r w:rsidRPr="002D5E05">
        <w:rPr>
          <w:b/>
          <w:sz w:val="22"/>
          <w:szCs w:val="22"/>
          <w:lang w:val="ro-RO"/>
        </w:rPr>
        <w:t>Proprietăţi farmacodinamice</w:t>
      </w:r>
    </w:p>
    <w:p w:rsidR="001F373F" w:rsidRPr="002D5E05" w:rsidRDefault="001F373F" w:rsidP="0095167C">
      <w:pPr>
        <w:autoSpaceDE w:val="0"/>
        <w:autoSpaceDN w:val="0"/>
        <w:adjustRightInd w:val="0"/>
        <w:ind w:left="720"/>
        <w:outlineLvl w:val="0"/>
        <w:rPr>
          <w:b/>
          <w:sz w:val="22"/>
          <w:szCs w:val="22"/>
          <w:lang w:val="it-IT"/>
        </w:rPr>
      </w:pPr>
    </w:p>
    <w:p w:rsidR="001F373F" w:rsidRPr="002D5E05" w:rsidRDefault="001F373F" w:rsidP="0095167C">
      <w:pPr>
        <w:ind w:left="720"/>
        <w:rPr>
          <w:sz w:val="22"/>
          <w:szCs w:val="22"/>
          <w:lang w:val="it-IT"/>
        </w:rPr>
      </w:pPr>
      <w:r w:rsidRPr="002D5E05">
        <w:rPr>
          <w:sz w:val="22"/>
          <w:szCs w:val="22"/>
          <w:lang w:val="ro-RO"/>
        </w:rPr>
        <w:t>Grupa farmacoterapeutică:</w:t>
      </w:r>
      <w:r w:rsidRPr="002D5E05">
        <w:rPr>
          <w:sz w:val="22"/>
          <w:szCs w:val="22"/>
          <w:lang w:val="it-IT"/>
        </w:rPr>
        <w:t xml:space="preserve"> </w:t>
      </w:r>
      <w:r w:rsidRPr="002D5E05">
        <w:rPr>
          <w:sz w:val="22"/>
          <w:szCs w:val="22"/>
          <w:lang w:val="ro-RO"/>
        </w:rPr>
        <w:t>substanţe care modifică lipidele, inhibitori ai HMG-CoA reductazei, codul ATC:</w:t>
      </w:r>
      <w:r w:rsidRPr="002D5E05">
        <w:rPr>
          <w:sz w:val="22"/>
          <w:szCs w:val="22"/>
          <w:lang w:val="it-IT"/>
        </w:rPr>
        <w:t xml:space="preserve"> </w:t>
      </w:r>
      <w:r w:rsidRPr="002D5E05">
        <w:rPr>
          <w:sz w:val="22"/>
          <w:szCs w:val="22"/>
          <w:lang w:val="ro-RO"/>
        </w:rPr>
        <w:t>C10AA05</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este un inhibitor selectiv, competitiv al HMG-CoA reductazei, enzima care controlează viteza de transformare a 3-hidroxi-3-metil-glutaril-coenzimei A în mevalonat, precursor al sterolilor, inclu</w:t>
      </w:r>
      <w:r w:rsidR="00BA30CD" w:rsidRPr="002D5E05">
        <w:rPr>
          <w:sz w:val="22"/>
          <w:szCs w:val="22"/>
          <w:lang w:val="ro-RO"/>
        </w:rPr>
        <w:t>zând</w:t>
      </w:r>
      <w:r w:rsidRPr="002D5E05">
        <w:rPr>
          <w:sz w:val="22"/>
          <w:szCs w:val="22"/>
          <w:lang w:val="ro-RO"/>
        </w:rPr>
        <w:t xml:space="preserve"> colesterolul.</w:t>
      </w:r>
      <w:r w:rsidRPr="002D5E05">
        <w:rPr>
          <w:sz w:val="22"/>
          <w:szCs w:val="22"/>
          <w:lang w:val="it-IT"/>
        </w:rPr>
        <w:t xml:space="preserve"> </w:t>
      </w:r>
      <w:r w:rsidRPr="002D5E05">
        <w:rPr>
          <w:sz w:val="22"/>
          <w:szCs w:val="22"/>
          <w:lang w:val="ro-RO"/>
        </w:rPr>
        <w:t>Trigliceridele şi colesterolul din ficat sunt încorporate în lipoproteine cu densitate foarte mică (VLDL) şi eliberate în plasmă pentru a fi distribuite în ţesuturile periferice.</w:t>
      </w:r>
      <w:r w:rsidRPr="002D5E05">
        <w:rPr>
          <w:sz w:val="22"/>
          <w:szCs w:val="22"/>
          <w:lang w:val="it-IT"/>
        </w:rPr>
        <w:t xml:space="preserve"> </w:t>
      </w:r>
      <w:r w:rsidRPr="002D5E05">
        <w:rPr>
          <w:sz w:val="22"/>
          <w:szCs w:val="22"/>
          <w:lang w:val="ro-RO"/>
        </w:rPr>
        <w:t>Lipoproteinele cu densitate mică (LDL) se formează din VLDL şi sunt catabolizate în principal prin receptorul cu afinitate mare pentru LDL (receptorul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colesterolemia şi valoarea lipoproteinelor serice prin inhibarea HMG-CoA reductazei şi, consecutiv, a biosintezei colesterolului în ficat şi creşte numărul receptorilor LDL de la nivelul suprafeţei celulare, în scopul accelerării captării şi catabolizării LDL.</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Atorvastatina scade sinteza de LDL şi numărul de particule LDL.</w:t>
      </w:r>
      <w:r w:rsidRPr="002D5E05">
        <w:rPr>
          <w:sz w:val="22"/>
          <w:szCs w:val="22"/>
          <w:lang w:val="it-IT"/>
        </w:rPr>
        <w:t xml:space="preserve"> </w:t>
      </w:r>
      <w:r w:rsidRPr="002D5E05">
        <w:rPr>
          <w:sz w:val="22"/>
          <w:szCs w:val="22"/>
          <w:lang w:val="ro-RO"/>
        </w:rPr>
        <w:t xml:space="preserve">Atorvastatina </w:t>
      </w:r>
      <w:r w:rsidR="004A5BD7" w:rsidRPr="002D5E05">
        <w:rPr>
          <w:sz w:val="22"/>
          <w:szCs w:val="22"/>
          <w:lang w:val="ro-RO"/>
        </w:rPr>
        <w:t xml:space="preserve">determină </w:t>
      </w:r>
      <w:r w:rsidRPr="002D5E05">
        <w:rPr>
          <w:sz w:val="22"/>
          <w:szCs w:val="22"/>
          <w:lang w:val="ro-RO"/>
        </w:rPr>
        <w:t>o creştere marcată şi susţinută a activităţii receptorului LDL, asociată cu îmbunătăţirea calitativă a particulelor LDL circulante.</w:t>
      </w:r>
      <w:r w:rsidRPr="002D5E05">
        <w:rPr>
          <w:sz w:val="22"/>
          <w:szCs w:val="22"/>
          <w:lang w:val="it-IT"/>
        </w:rPr>
        <w:t xml:space="preserve"> </w:t>
      </w:r>
      <w:r w:rsidRPr="002D5E05">
        <w:rPr>
          <w:sz w:val="22"/>
          <w:szCs w:val="22"/>
          <w:lang w:val="ro-RO"/>
        </w:rPr>
        <w:t>Atorvastatina este eficace în ceea ce priveşte reducerea LDL-colesterolului la pacienţii cu hipercolesterolemie familială homozigotă, pacienţi care în mod normal nu răspund la medicaţia hipolipemiantă obişnuită.</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Într-un studiu privind relaţia doză-răspuns s-a demonstrat că atorvastatina scade valoarea colesterolului total (30%-46%), a LDL-colesterolului (41%-61%), a apolipoproteinei B (34%-50%) şi a trigliceridelor (14%-33%), şi, în acelaşi timp, determină în proporţii variabile creşterea HDL-colesterolului şi a apolipoproteinei A1.</w:t>
      </w:r>
      <w:r w:rsidRPr="002D5E05">
        <w:rPr>
          <w:sz w:val="22"/>
          <w:szCs w:val="22"/>
          <w:lang w:val="it-IT"/>
        </w:rPr>
        <w:t xml:space="preserve"> </w:t>
      </w:r>
      <w:r w:rsidRPr="002D5E05">
        <w:rPr>
          <w:sz w:val="22"/>
          <w:szCs w:val="22"/>
          <w:lang w:val="ro-RO"/>
        </w:rPr>
        <w:t>Aceste rezultate sunt confirmate şi la pacienţii cu hipercolesterolemie familială heterozigotă, forme non-familiale de hipercolesterolemie şi hiperlipidemii mixte, inclusiv la pacienţi cu diabet zaharat non-insulino-dependent.</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S-a dovedit faptul că scăderea colesterolului total, a LDL-colesterolului şi a apolipoproteinei B scade riscul de evenimente cardiovasculare şi mortalitatea de cauză cardiovasculară.</w:t>
      </w:r>
    </w:p>
    <w:p w:rsidR="001F373F" w:rsidRPr="002D5E05" w:rsidRDefault="001F373F" w:rsidP="0095167C">
      <w:pPr>
        <w:ind w:left="720"/>
        <w:rPr>
          <w:sz w:val="22"/>
          <w:szCs w:val="22"/>
          <w:u w:val="single"/>
          <w:lang w:val="it-IT"/>
        </w:rPr>
      </w:pPr>
    </w:p>
    <w:p w:rsidR="001F373F" w:rsidRPr="002D5E05" w:rsidRDefault="001F373F" w:rsidP="0095167C">
      <w:pPr>
        <w:ind w:left="720"/>
        <w:rPr>
          <w:sz w:val="22"/>
          <w:szCs w:val="22"/>
          <w:lang w:val="it-IT"/>
        </w:rPr>
      </w:pPr>
      <w:r w:rsidRPr="002D5E05">
        <w:rPr>
          <w:sz w:val="22"/>
          <w:szCs w:val="22"/>
          <w:u w:val="single"/>
          <w:lang w:val="ro-RO"/>
        </w:rPr>
        <w:t>Hipercolesterolemia familială homozigotă</w:t>
      </w:r>
    </w:p>
    <w:p w:rsidR="001F373F" w:rsidRPr="002D5E05" w:rsidRDefault="001F373F" w:rsidP="0095167C">
      <w:pPr>
        <w:ind w:left="720"/>
        <w:rPr>
          <w:sz w:val="22"/>
          <w:szCs w:val="22"/>
          <w:lang w:val="it-IT"/>
        </w:rPr>
      </w:pPr>
      <w:r w:rsidRPr="002D5E05">
        <w:rPr>
          <w:sz w:val="22"/>
          <w:szCs w:val="22"/>
          <w:lang w:val="ro-RO"/>
        </w:rPr>
        <w:t>Într-un studiu multicentric deschis de tip „compassionate use” - uz compasional</w:t>
      </w:r>
      <w:r w:rsidR="00881FE4" w:rsidRPr="002D5E05">
        <w:rPr>
          <w:sz w:val="22"/>
          <w:szCs w:val="22"/>
          <w:lang w:val="ro-RO"/>
        </w:rPr>
        <w:t>,</w:t>
      </w:r>
      <w:r w:rsidRPr="002D5E05">
        <w:rPr>
          <w:sz w:val="22"/>
          <w:szCs w:val="22"/>
          <w:lang w:val="ro-RO"/>
        </w:rPr>
        <w:t xml:space="preserve"> cu durata de 8 săptămâni, care a inclus o fază</w:t>
      </w:r>
      <w:r w:rsidR="00881FE4" w:rsidRPr="002D5E05">
        <w:rPr>
          <w:sz w:val="22"/>
          <w:szCs w:val="22"/>
          <w:lang w:val="ro-RO"/>
        </w:rPr>
        <w:t xml:space="preserve"> de extensie opţională cu durată</w:t>
      </w:r>
      <w:r w:rsidRPr="002D5E05">
        <w:rPr>
          <w:sz w:val="22"/>
          <w:szCs w:val="22"/>
          <w:lang w:val="ro-RO"/>
        </w:rPr>
        <w:t xml:space="preserve"> variabilă, au fost înrolaţi 335 pacienţi, dintre care 89 </w:t>
      </w:r>
      <w:r w:rsidR="00881FE4" w:rsidRPr="002D5E05">
        <w:rPr>
          <w:sz w:val="22"/>
          <w:szCs w:val="22"/>
          <w:lang w:val="ro-RO"/>
        </w:rPr>
        <w:t>de pacienţi au fost identificaţi</w:t>
      </w:r>
      <w:r w:rsidRPr="002D5E05">
        <w:rPr>
          <w:sz w:val="22"/>
          <w:szCs w:val="22"/>
          <w:lang w:val="ro-RO"/>
        </w:rPr>
        <w:t xml:space="preserve"> cu hipercolesterolemie familială homozigotă.</w:t>
      </w:r>
      <w:r w:rsidRPr="002D5E05">
        <w:rPr>
          <w:sz w:val="22"/>
          <w:szCs w:val="22"/>
          <w:lang w:val="it-IT"/>
        </w:rPr>
        <w:t xml:space="preserve"> </w:t>
      </w:r>
      <w:r w:rsidRPr="002D5E05">
        <w:rPr>
          <w:sz w:val="22"/>
          <w:szCs w:val="22"/>
          <w:lang w:val="ro-RO"/>
        </w:rPr>
        <w:t>La aceşti 89 de pacienţi, scăderea procentuală medie a LDL-colesterolului a fost de aproximativ 20%.</w:t>
      </w:r>
      <w:r w:rsidRPr="002D5E05">
        <w:rPr>
          <w:sz w:val="22"/>
          <w:szCs w:val="22"/>
          <w:lang w:val="it-IT"/>
        </w:rPr>
        <w:t xml:space="preserve"> </w:t>
      </w:r>
      <w:r w:rsidRPr="002D5E05">
        <w:rPr>
          <w:sz w:val="22"/>
          <w:szCs w:val="22"/>
          <w:lang w:val="ro-RO"/>
        </w:rPr>
        <w:t>Atorvastatina a fost administrată în doze de până la 80 mg/zi.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Ateroscleroză</w:t>
      </w:r>
    </w:p>
    <w:p w:rsidR="001F373F" w:rsidRPr="002D5E05" w:rsidRDefault="001F373F" w:rsidP="0095167C">
      <w:pPr>
        <w:ind w:left="720"/>
        <w:rPr>
          <w:sz w:val="22"/>
          <w:szCs w:val="22"/>
          <w:lang w:val="it-IT"/>
        </w:rPr>
      </w:pPr>
      <w:r w:rsidRPr="002D5E05">
        <w:rPr>
          <w:sz w:val="22"/>
          <w:szCs w:val="22"/>
          <w:lang w:val="ro-RO"/>
        </w:rPr>
        <w:t xml:space="preserve">În </w:t>
      </w:r>
      <w:r w:rsidRPr="0041765A">
        <w:rPr>
          <w:sz w:val="22"/>
          <w:szCs w:val="22"/>
          <w:lang w:val="ro-RO"/>
        </w:rPr>
        <w:t xml:space="preserve">studiul </w:t>
      </w:r>
      <w:r w:rsidR="002C5B43" w:rsidRPr="00612290">
        <w:rPr>
          <w:i/>
          <w:sz w:val="22"/>
          <w:szCs w:val="22"/>
          <w:lang w:val="it-IT"/>
        </w:rPr>
        <w:t>Reversing Atherosclerosis with Aggressive Lipid- Lowering Study</w:t>
      </w:r>
      <w:r w:rsidR="002C5B43" w:rsidRPr="00612290">
        <w:rPr>
          <w:sz w:val="22"/>
          <w:szCs w:val="22"/>
          <w:lang w:val="it-IT"/>
        </w:rPr>
        <w:t xml:space="preserve"> (</w:t>
      </w:r>
      <w:r w:rsidRPr="0041765A">
        <w:rPr>
          <w:sz w:val="22"/>
          <w:szCs w:val="22"/>
          <w:lang w:val="ro-RO"/>
        </w:rPr>
        <w:t>REVERSAL</w:t>
      </w:r>
      <w:r w:rsidR="002C5B43" w:rsidRPr="00400C0F">
        <w:rPr>
          <w:sz w:val="22"/>
          <w:szCs w:val="22"/>
          <w:lang w:val="ro-RO"/>
        </w:rPr>
        <w:t>)</w:t>
      </w:r>
      <w:r w:rsidRPr="009E1260">
        <w:rPr>
          <w:sz w:val="22"/>
          <w:szCs w:val="22"/>
          <w:lang w:val="ro-RO"/>
        </w:rPr>
        <w:t xml:space="preserve"> (Reducerea</w:t>
      </w:r>
      <w:r w:rsidRPr="002D5E05">
        <w:rPr>
          <w:sz w:val="22"/>
          <w:szCs w:val="22"/>
          <w:lang w:val="ro-RO"/>
        </w:rPr>
        <w:t xml:space="preserve"> aterosclerozei cu terapie hipolipemiantă agresivă), efectul tratamentului hipolipemiant intensiv cu atorvastatină 80 mg şi gradul standard de scădere a concentraţiei lipidelor cu pravastatină 40 mg asupra aterosclerozei coronariene a fost evaluat prin ecografie intravasculară (ECIV), în timpul angiografiei, la pacienţi cu cardiopatie coronariană.</w:t>
      </w:r>
      <w:r w:rsidRPr="002D5E05">
        <w:rPr>
          <w:sz w:val="22"/>
          <w:szCs w:val="22"/>
          <w:lang w:val="it-IT"/>
        </w:rPr>
        <w:t xml:space="preserve"> </w:t>
      </w:r>
      <w:r w:rsidRPr="002D5E05">
        <w:rPr>
          <w:sz w:val="22"/>
          <w:szCs w:val="22"/>
          <w:lang w:val="ro-RO"/>
        </w:rPr>
        <w:t>În acest studiu randomizat, dublu-orb, multicentric, controlat, ECIV a fost efectuată la momentul iniţial şi la 18 luni, la 502 pacienţi.</w:t>
      </w:r>
      <w:r w:rsidRPr="002D5E05">
        <w:rPr>
          <w:sz w:val="22"/>
          <w:szCs w:val="22"/>
          <w:lang w:val="it-IT"/>
        </w:rPr>
        <w:t xml:space="preserve"> </w:t>
      </w: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atorvastatină (n=253) nu a existat nicio evoluţie a aterosclerozei.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Modificarea procentuală mediană, faţă de momentul iniţial, a volumului total al ateromului (criteriul principal de evaluare a studiului) a fost de 0,4% (p=0,98) în grupul </w:t>
      </w:r>
      <w:r w:rsidR="004A5BD7" w:rsidRPr="002D5E05">
        <w:rPr>
          <w:sz w:val="22"/>
          <w:szCs w:val="22"/>
          <w:lang w:val="ro-RO"/>
        </w:rPr>
        <w:t xml:space="preserve">cu administrare de </w:t>
      </w:r>
      <w:r w:rsidRPr="002D5E05">
        <w:rPr>
          <w:sz w:val="22"/>
          <w:szCs w:val="22"/>
          <w:lang w:val="ro-RO"/>
        </w:rPr>
        <w:t xml:space="preserve">atorvastatină şi de +2,7% (p=0,001) în grupul cu </w:t>
      </w:r>
      <w:r w:rsidR="004A5BD7" w:rsidRPr="002D5E05">
        <w:rPr>
          <w:sz w:val="22"/>
          <w:szCs w:val="22"/>
          <w:lang w:val="ro-RO"/>
        </w:rPr>
        <w:t xml:space="preserve">administrare de </w:t>
      </w:r>
      <w:r w:rsidRPr="002D5E05">
        <w:rPr>
          <w:sz w:val="22"/>
          <w:szCs w:val="22"/>
          <w:lang w:val="ro-RO"/>
        </w:rPr>
        <w:t>pravastatină (n=249).</w:t>
      </w:r>
      <w:r w:rsidRPr="002D5E05">
        <w:rPr>
          <w:sz w:val="22"/>
          <w:szCs w:val="22"/>
          <w:lang w:val="it-IT"/>
        </w:rPr>
        <w:t xml:space="preserve"> </w:t>
      </w:r>
      <w:r w:rsidRPr="002D5E05">
        <w:rPr>
          <w:sz w:val="22"/>
          <w:szCs w:val="22"/>
          <w:lang w:val="ro-RO"/>
        </w:rPr>
        <w:t>Comparativ cu pravastatina, efectele atorvastatinei au fost semnificative statistic (p=0,02).</w:t>
      </w:r>
      <w:r w:rsidRPr="002D5E05">
        <w:rPr>
          <w:sz w:val="22"/>
          <w:szCs w:val="22"/>
          <w:lang w:val="it-IT"/>
        </w:rPr>
        <w:t xml:space="preserve"> </w:t>
      </w:r>
      <w:r w:rsidRPr="002D5E05">
        <w:rPr>
          <w:sz w:val="22"/>
          <w:szCs w:val="22"/>
          <w:lang w:val="ro-RO"/>
        </w:rPr>
        <w:t>Efectul tratamentului hipolipemiant intensiv asupra criteriilor finale de evaluare cardiovasculare (de exemplu necesitatea revascularizării, infarctul miocardic non-letal, decesul de cauză coronariană) nu a fost investigat în acest studiu.</w:t>
      </w:r>
    </w:p>
    <w:p w:rsidR="001F373F" w:rsidRPr="002D5E05" w:rsidRDefault="001F373F" w:rsidP="0095167C">
      <w:pPr>
        <w:ind w:left="720"/>
        <w:rPr>
          <w:sz w:val="22"/>
          <w:szCs w:val="22"/>
          <w:lang w:val="it-IT"/>
        </w:rPr>
      </w:pPr>
      <w:r w:rsidRPr="002D5E05">
        <w:rPr>
          <w:sz w:val="22"/>
          <w:szCs w:val="22"/>
          <w:lang w:val="ro-RO"/>
        </w:rPr>
        <w:t xml:space="preserve">În grupul cu </w:t>
      </w:r>
      <w:r w:rsidR="004A5BD7" w:rsidRPr="002D5E05">
        <w:rPr>
          <w:sz w:val="22"/>
          <w:szCs w:val="22"/>
          <w:lang w:val="ro-RO"/>
        </w:rPr>
        <w:t xml:space="preserve">administrare de </w:t>
      </w:r>
      <w:r w:rsidRPr="002D5E05">
        <w:rPr>
          <w:sz w:val="22"/>
          <w:szCs w:val="22"/>
          <w:lang w:val="ro-RO"/>
        </w:rPr>
        <w:t xml:space="preserve">atorvastatină, LDL-colesterolul a fost redus la o </w:t>
      </w:r>
      <w:r w:rsidR="002C5B43" w:rsidRPr="002D5E05">
        <w:rPr>
          <w:sz w:val="22"/>
          <w:szCs w:val="22"/>
          <w:lang w:val="ro-RO"/>
        </w:rPr>
        <w:t xml:space="preserve">valoare </w:t>
      </w:r>
      <w:r w:rsidRPr="002D5E05">
        <w:rPr>
          <w:sz w:val="22"/>
          <w:szCs w:val="22"/>
          <w:lang w:val="ro-RO"/>
        </w:rPr>
        <w:t>medie de 2,04 mmol/l ± 0,8 (78,9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30) faţă de valoarea de la momentul iniţial, de 3,89 mmol/</w:t>
      </w:r>
      <w:r w:rsidR="005B646C">
        <w:rPr>
          <w:sz w:val="22"/>
          <w:szCs w:val="22"/>
          <w:lang w:val="ro-RO"/>
        </w:rPr>
        <w:t>L</w:t>
      </w:r>
      <w:r w:rsidR="005B646C" w:rsidRPr="002D5E05">
        <w:rPr>
          <w:sz w:val="22"/>
          <w:szCs w:val="22"/>
          <w:lang w:val="ro-RO"/>
        </w:rPr>
        <w:t xml:space="preserve"> </w:t>
      </w:r>
      <w:r w:rsidRPr="002D5E05">
        <w:rPr>
          <w:sz w:val="22"/>
          <w:szCs w:val="22"/>
          <w:lang w:val="ro-RO"/>
        </w:rPr>
        <w:t>± 0,7 (150 mg/</w:t>
      </w:r>
      <w:r w:rsidR="005B646C" w:rsidRPr="002D5E05">
        <w:rPr>
          <w:sz w:val="22"/>
          <w:szCs w:val="22"/>
          <w:lang w:val="ro-RO"/>
        </w:rPr>
        <w:t>d</w:t>
      </w:r>
      <w:r w:rsidR="005B646C">
        <w:rPr>
          <w:sz w:val="22"/>
          <w:szCs w:val="22"/>
          <w:lang w:val="ro-RO"/>
        </w:rPr>
        <w:t>L</w:t>
      </w:r>
      <w:r w:rsidR="005B646C" w:rsidRPr="002D5E05">
        <w:rPr>
          <w:sz w:val="22"/>
          <w:szCs w:val="22"/>
          <w:lang w:val="ro-RO"/>
        </w:rPr>
        <w:t xml:space="preserve"> </w:t>
      </w:r>
      <w:r w:rsidRPr="002D5E05">
        <w:rPr>
          <w:sz w:val="22"/>
          <w:szCs w:val="22"/>
          <w:lang w:val="ro-RO"/>
        </w:rPr>
        <w:t xml:space="preserve">± 28), iar în grupul cu </w:t>
      </w:r>
      <w:r w:rsidR="004A5BD7" w:rsidRPr="002D5E05">
        <w:rPr>
          <w:sz w:val="22"/>
          <w:szCs w:val="22"/>
          <w:lang w:val="ro-RO"/>
        </w:rPr>
        <w:t xml:space="preserve">administrare de </w:t>
      </w:r>
      <w:r w:rsidRPr="002D5E05">
        <w:rPr>
          <w:sz w:val="22"/>
          <w:szCs w:val="22"/>
          <w:lang w:val="ro-RO"/>
        </w:rPr>
        <w:t xml:space="preserve">pravastatină, LDL-colesterolul a fost redus la o </w:t>
      </w:r>
      <w:r w:rsidR="002C5B43" w:rsidRPr="002D5E05">
        <w:rPr>
          <w:sz w:val="22"/>
          <w:szCs w:val="22"/>
          <w:lang w:val="ro-RO"/>
        </w:rPr>
        <w:t xml:space="preserve">valoare </w:t>
      </w:r>
      <w:r w:rsidRPr="002D5E05">
        <w:rPr>
          <w:sz w:val="22"/>
          <w:szCs w:val="22"/>
          <w:lang w:val="ro-RO"/>
        </w:rPr>
        <w:t>medie de 2,85 mmol/</w:t>
      </w:r>
      <w:r w:rsidR="005F63D8">
        <w:rPr>
          <w:sz w:val="22"/>
          <w:szCs w:val="22"/>
          <w:lang w:val="ro-RO"/>
        </w:rPr>
        <w:t>L</w:t>
      </w:r>
      <w:r w:rsidR="005F63D8" w:rsidRPr="002D5E05">
        <w:rPr>
          <w:sz w:val="22"/>
          <w:szCs w:val="22"/>
          <w:lang w:val="ro-RO"/>
        </w:rPr>
        <w:t xml:space="preserve"> </w:t>
      </w:r>
      <w:r w:rsidRPr="002D5E05">
        <w:rPr>
          <w:sz w:val="22"/>
          <w:szCs w:val="22"/>
          <w:lang w:val="ro-RO"/>
        </w:rPr>
        <w:t>± 0,7 (110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faţă de valoarea de la momentul iniţial, de 3,89 mmol/</w:t>
      </w:r>
      <w:r w:rsidR="005F63D8">
        <w:rPr>
          <w:sz w:val="22"/>
          <w:szCs w:val="22"/>
          <w:lang w:val="ro-RO"/>
        </w:rPr>
        <w:t>L</w:t>
      </w:r>
      <w:r w:rsidR="005F63D8" w:rsidRPr="002D5E05">
        <w:rPr>
          <w:sz w:val="22"/>
          <w:szCs w:val="22"/>
          <w:lang w:val="ro-RO"/>
        </w:rPr>
        <w:t xml:space="preserve"> </w:t>
      </w:r>
      <w:r w:rsidRPr="002D5E05">
        <w:rPr>
          <w:sz w:val="22"/>
          <w:szCs w:val="22"/>
          <w:lang w:val="ro-RO"/>
        </w:rPr>
        <w:t>± 0,7 (150 mg/</w:t>
      </w:r>
      <w:r w:rsidR="005F63D8" w:rsidRPr="002D5E05">
        <w:rPr>
          <w:sz w:val="22"/>
          <w:szCs w:val="22"/>
          <w:lang w:val="ro-RO"/>
        </w:rPr>
        <w:t>d</w:t>
      </w:r>
      <w:r w:rsidR="005F63D8">
        <w:rPr>
          <w:sz w:val="22"/>
          <w:szCs w:val="22"/>
          <w:lang w:val="ro-RO"/>
        </w:rPr>
        <w:t>L</w:t>
      </w:r>
      <w:r w:rsidR="005F63D8" w:rsidRPr="002D5E05">
        <w:rPr>
          <w:sz w:val="22"/>
          <w:szCs w:val="22"/>
          <w:lang w:val="ro-RO"/>
        </w:rPr>
        <w:t xml:space="preserve"> </w:t>
      </w:r>
      <w:r w:rsidRPr="002D5E05">
        <w:rPr>
          <w:sz w:val="22"/>
          <w:szCs w:val="22"/>
          <w:lang w:val="ro-RO"/>
        </w:rPr>
        <w:t>± 26) (p&lt;0,0001).</w:t>
      </w:r>
      <w:r w:rsidRPr="002D5E05">
        <w:rPr>
          <w:sz w:val="22"/>
          <w:szCs w:val="22"/>
          <w:lang w:val="it-IT"/>
        </w:rPr>
        <w:t xml:space="preserve"> </w:t>
      </w:r>
      <w:r w:rsidRPr="002D5E05">
        <w:rPr>
          <w:sz w:val="22"/>
          <w:szCs w:val="22"/>
          <w:lang w:val="ro-RO"/>
        </w:rPr>
        <w:t xml:space="preserve">Atorvastatina a scăzut, de asemenea, semnificativ valorile medii ale colesterolului </w:t>
      </w:r>
      <w:r w:rsidR="006711E2" w:rsidRPr="002D5E05">
        <w:rPr>
          <w:sz w:val="22"/>
          <w:szCs w:val="22"/>
          <w:lang w:val="ro-RO"/>
        </w:rPr>
        <w:t xml:space="preserve">total </w:t>
      </w:r>
      <w:r w:rsidRPr="002D5E05">
        <w:rPr>
          <w:sz w:val="22"/>
          <w:szCs w:val="22"/>
          <w:lang w:val="ro-RO"/>
        </w:rPr>
        <w:t>cu 34,1% (pravastatină:</w:t>
      </w:r>
      <w:r w:rsidRPr="002D5E05">
        <w:rPr>
          <w:sz w:val="22"/>
          <w:szCs w:val="22"/>
          <w:lang w:val="it-IT"/>
        </w:rPr>
        <w:t xml:space="preserve"> </w:t>
      </w:r>
      <w:r w:rsidRPr="002D5E05">
        <w:rPr>
          <w:sz w:val="22"/>
          <w:szCs w:val="22"/>
          <w:lang w:val="ro-RO"/>
        </w:rPr>
        <w:t>-18,4%, p&lt;0,0001), concentraţiile medii de trigliceride cu 20% (pravastatină:</w:t>
      </w:r>
      <w:r w:rsidRPr="002D5E05">
        <w:rPr>
          <w:sz w:val="22"/>
          <w:szCs w:val="22"/>
          <w:lang w:val="it-IT"/>
        </w:rPr>
        <w:t xml:space="preserve"> </w:t>
      </w:r>
      <w:r w:rsidRPr="002D5E05">
        <w:rPr>
          <w:sz w:val="22"/>
          <w:szCs w:val="22"/>
          <w:lang w:val="ro-RO"/>
        </w:rPr>
        <w:t>-6,8%, p&lt;0,0009) şi concentraţia medie de apolipoproteină B cu 39,1% (pravastatină:</w:t>
      </w:r>
      <w:r w:rsidRPr="002D5E05">
        <w:rPr>
          <w:sz w:val="22"/>
          <w:szCs w:val="22"/>
          <w:lang w:val="it-IT"/>
        </w:rPr>
        <w:t xml:space="preserve"> </w:t>
      </w:r>
      <w:r w:rsidRPr="002D5E05">
        <w:rPr>
          <w:sz w:val="22"/>
          <w:szCs w:val="22"/>
          <w:lang w:val="ro-RO"/>
        </w:rPr>
        <w:t>-22,0%, p&lt;0,0001).</w:t>
      </w:r>
      <w:r w:rsidRPr="002D5E05">
        <w:rPr>
          <w:sz w:val="22"/>
          <w:szCs w:val="22"/>
          <w:lang w:val="it-IT"/>
        </w:rPr>
        <w:t xml:space="preserve"> </w:t>
      </w:r>
      <w:r w:rsidRPr="002D5E05">
        <w:rPr>
          <w:sz w:val="22"/>
          <w:szCs w:val="22"/>
          <w:lang w:val="ro-RO"/>
        </w:rPr>
        <w:t>Atorvastatina a determinat creşterea medie a HDL-colesterolului cu 2,9% (pravastatină:</w:t>
      </w:r>
      <w:r w:rsidRPr="002D5E05">
        <w:rPr>
          <w:sz w:val="22"/>
          <w:szCs w:val="22"/>
          <w:lang w:val="it-IT"/>
        </w:rPr>
        <w:t xml:space="preserve"> </w:t>
      </w:r>
      <w:r w:rsidRPr="002D5E05">
        <w:rPr>
          <w:sz w:val="22"/>
          <w:szCs w:val="22"/>
          <w:lang w:val="ro-RO"/>
        </w:rPr>
        <w:t>+5,6%, p=NS).</w:t>
      </w:r>
      <w:r w:rsidRPr="002D5E05">
        <w:rPr>
          <w:sz w:val="22"/>
          <w:szCs w:val="22"/>
          <w:lang w:val="it-IT"/>
        </w:rPr>
        <w:t xml:space="preserve"> </w:t>
      </w:r>
      <w:r w:rsidRPr="002D5E05">
        <w:rPr>
          <w:sz w:val="22"/>
          <w:szCs w:val="22"/>
          <w:lang w:val="ro-RO"/>
        </w:rPr>
        <w:t>A existat o reducere medie de 36,4% a PCR în grupul cu atorvastatină comparativ cu o reducere de 5,2% în grupul cu pravastatină (p&lt;0,0001).</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Rezultatele studiului au fost obţinute cu concentraţia de 80 mg.</w:t>
      </w:r>
      <w:r w:rsidRPr="002D5E05">
        <w:rPr>
          <w:sz w:val="22"/>
          <w:szCs w:val="22"/>
          <w:lang w:val="fr-FR"/>
        </w:rPr>
        <w:t xml:space="preserve"> </w:t>
      </w:r>
      <w:r w:rsidRPr="002D5E05">
        <w:rPr>
          <w:sz w:val="22"/>
          <w:szCs w:val="22"/>
          <w:lang w:val="ro-RO"/>
        </w:rPr>
        <w:t>Prin urmare, acestea nu pot fi extrapolate pentru concentraţii mai mici.</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Profilurile de siguranţă şi tolerabilitate ale celor două grupuri de tratament au fost comparabile.</w:t>
      </w:r>
    </w:p>
    <w:p w:rsidR="001F373F" w:rsidRPr="002D5E05" w:rsidRDefault="001F373F" w:rsidP="0095167C">
      <w:pPr>
        <w:ind w:left="720"/>
        <w:rPr>
          <w:sz w:val="22"/>
          <w:szCs w:val="22"/>
          <w:lang w:val="it-IT"/>
        </w:rPr>
      </w:pPr>
      <w:r w:rsidRPr="002D5E05">
        <w:rPr>
          <w:sz w:val="22"/>
          <w:szCs w:val="22"/>
          <w:lang w:val="ro-RO"/>
        </w:rPr>
        <w:t>Efectele tratamentului hipolipemiant intensiv asupra criteriilor finale de evaluare cardiovasculare principale nu au fost investigate în acest studiu.</w:t>
      </w:r>
      <w:r w:rsidRPr="002D5E05">
        <w:rPr>
          <w:sz w:val="22"/>
          <w:szCs w:val="22"/>
          <w:lang w:val="it-IT"/>
        </w:rPr>
        <w:t xml:space="preserve"> </w:t>
      </w:r>
      <w:r w:rsidRPr="002D5E05">
        <w:rPr>
          <w:sz w:val="22"/>
          <w:szCs w:val="22"/>
          <w:lang w:val="ro-RO"/>
        </w:rPr>
        <w:t>Prin urmare, nu se cunoaşte semnificaţia clinică a acestor rezultate imagistice în ceea ce priveşte prevenirea primară şi secundară a evenimentelor cardiovasculare.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Sindromul coronarian acut</w:t>
      </w:r>
    </w:p>
    <w:p w:rsidR="001F373F" w:rsidRPr="002D5E05" w:rsidRDefault="001F373F" w:rsidP="0095167C">
      <w:pPr>
        <w:ind w:left="720"/>
        <w:rPr>
          <w:sz w:val="22"/>
          <w:szCs w:val="22"/>
          <w:lang w:val="it-IT"/>
        </w:rPr>
      </w:pPr>
      <w:r w:rsidRPr="002D5E05">
        <w:rPr>
          <w:sz w:val="22"/>
          <w:szCs w:val="22"/>
          <w:lang w:val="ro-RO"/>
        </w:rPr>
        <w:t>În studiul MIRACL, a fost evaluată atorvastatina 80 mg la 3086 de pacienţi (atorvastatină n=1538; placebo n=1548) cu sindrom coronarian acut (IM non-Q sau angină instabilă).</w:t>
      </w:r>
      <w:r w:rsidRPr="002D5E05">
        <w:rPr>
          <w:sz w:val="22"/>
          <w:szCs w:val="22"/>
          <w:lang w:val="it-IT"/>
        </w:rPr>
        <w:t xml:space="preserve"> </w:t>
      </w:r>
      <w:r w:rsidRPr="002D5E05">
        <w:rPr>
          <w:sz w:val="22"/>
          <w:szCs w:val="22"/>
          <w:lang w:val="ro-RO"/>
        </w:rPr>
        <w:t>Tratamentul a fost iniţiat în timpul fazei acute, după internarea în spital, şi a durat 16 săptămâni.</w:t>
      </w:r>
      <w:r w:rsidRPr="002D5E05">
        <w:rPr>
          <w:sz w:val="22"/>
          <w:szCs w:val="22"/>
          <w:lang w:val="it-IT"/>
        </w:rPr>
        <w:t xml:space="preserve"> </w:t>
      </w:r>
      <w:r w:rsidRPr="002D5E05">
        <w:rPr>
          <w:sz w:val="22"/>
          <w:szCs w:val="22"/>
          <w:lang w:val="ro-RO"/>
        </w:rPr>
        <w:t xml:space="preserve">Tratamentul cu atorvastatină 80 mg pe zi a crescut intervalul de timp până la apariţia criteriului </w:t>
      </w:r>
      <w:r w:rsidR="00FC3F1F" w:rsidRPr="002D5E05">
        <w:rPr>
          <w:sz w:val="22"/>
          <w:szCs w:val="22"/>
          <w:lang w:val="ro-RO"/>
        </w:rPr>
        <w:t xml:space="preserve">final </w:t>
      </w:r>
      <w:r w:rsidRPr="002D5E05">
        <w:rPr>
          <w:sz w:val="22"/>
          <w:szCs w:val="22"/>
          <w:lang w:val="ro-RO"/>
        </w:rPr>
        <w:t>principal de evaluare combinat, definit prin decesul de orice cauză, IM non letal, stopul cardiac resuscitat sau angina pectorală cu dovezi de ischemie miocardică pentru care este necesară spitalizarea, indicând o reducere a riscului cu 16% (p=0,048).</w:t>
      </w:r>
      <w:r w:rsidRPr="002D5E05">
        <w:rPr>
          <w:sz w:val="22"/>
          <w:szCs w:val="22"/>
          <w:lang w:val="it-IT"/>
        </w:rPr>
        <w:t xml:space="preserve"> </w:t>
      </w:r>
      <w:r w:rsidRPr="002D5E05">
        <w:rPr>
          <w:sz w:val="22"/>
          <w:szCs w:val="22"/>
          <w:lang w:val="ro-RO"/>
        </w:rPr>
        <w:t>Acest lucru s-a datorat mai ales unei scăderi cu 26% a reinternărilor pentru angina pectorală, cu dovezi de ischemie miocardică (p=0,018).</w:t>
      </w:r>
      <w:r w:rsidRPr="002D5E05">
        <w:rPr>
          <w:sz w:val="22"/>
          <w:szCs w:val="22"/>
          <w:lang w:val="it-IT"/>
        </w:rPr>
        <w:t xml:space="preserve"> </w:t>
      </w:r>
      <w:r w:rsidRPr="002D5E05">
        <w:rPr>
          <w:sz w:val="22"/>
          <w:szCs w:val="22"/>
          <w:lang w:val="ro-RO"/>
        </w:rPr>
        <w:t>Celelalte criterii finale de evaluare secundare nu au fost semnificative statistic în sine (global:</w:t>
      </w:r>
      <w:r w:rsidRPr="002D5E05">
        <w:rPr>
          <w:sz w:val="22"/>
          <w:szCs w:val="22"/>
          <w:lang w:val="it-IT"/>
        </w:rPr>
        <w:t xml:space="preserve"> </w:t>
      </w:r>
      <w:r w:rsidR="00FC3F1F" w:rsidRPr="002D5E05">
        <w:rPr>
          <w:sz w:val="22"/>
          <w:szCs w:val="22"/>
          <w:lang w:val="it-IT"/>
        </w:rPr>
        <w:t>p</w:t>
      </w:r>
      <w:r w:rsidRPr="002D5E05">
        <w:rPr>
          <w:sz w:val="22"/>
          <w:szCs w:val="22"/>
          <w:lang w:val="ro-RO"/>
        </w:rPr>
        <w:t>lacebo</w:t>
      </w:r>
      <w:r w:rsidRPr="002D5E05">
        <w:rPr>
          <w:sz w:val="22"/>
          <w:szCs w:val="22"/>
          <w:lang w:val="it-IT"/>
        </w:rPr>
        <w:t xml:space="preserve"> </w:t>
      </w:r>
      <w:r w:rsidRPr="002D5E05">
        <w:rPr>
          <w:sz w:val="22"/>
          <w:szCs w:val="22"/>
          <w:lang w:val="ro-RO"/>
        </w:rPr>
        <w:t xml:space="preserve">22,2%, </w:t>
      </w:r>
      <w:r w:rsidR="00614709" w:rsidRPr="002D5E05">
        <w:rPr>
          <w:sz w:val="22"/>
          <w:szCs w:val="22"/>
          <w:lang w:val="ro-RO"/>
        </w:rPr>
        <w:t>atorvastatin</w:t>
      </w:r>
      <w:r w:rsidRPr="002D5E05">
        <w:rPr>
          <w:sz w:val="22"/>
          <w:szCs w:val="22"/>
          <w:lang w:val="ro-RO"/>
        </w:rPr>
        <w:t>:</w:t>
      </w:r>
      <w:r w:rsidR="00FC3F1F" w:rsidRPr="002D5E05">
        <w:rPr>
          <w:sz w:val="22"/>
          <w:szCs w:val="22"/>
          <w:lang w:val="it-IT"/>
        </w:rPr>
        <w:t xml:space="preserve"> 22,4%).</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Profilul de siguranţă al atorvastatinei în studiul MIRACL a fost în concordanţă cu cel descris la pct. 4.8.</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u w:val="single"/>
          <w:lang w:val="ro-RO"/>
        </w:rPr>
        <w:t xml:space="preserve">Prevenirea </w:t>
      </w:r>
      <w:r w:rsidR="004A5BD7" w:rsidRPr="002D5E05">
        <w:rPr>
          <w:sz w:val="22"/>
          <w:szCs w:val="22"/>
          <w:u w:val="single"/>
          <w:lang w:val="ro-RO"/>
        </w:rPr>
        <w:t>afec</w:t>
      </w:r>
      <w:r w:rsidR="00D277E1" w:rsidRPr="002D5E05">
        <w:rPr>
          <w:sz w:val="22"/>
          <w:szCs w:val="22"/>
          <w:u w:val="single"/>
          <w:lang w:val="ro-RO"/>
        </w:rPr>
        <w:t>ţ</w:t>
      </w:r>
      <w:r w:rsidR="004A5BD7" w:rsidRPr="002D5E05">
        <w:rPr>
          <w:sz w:val="22"/>
          <w:szCs w:val="22"/>
          <w:u w:val="single"/>
          <w:lang w:val="ro-RO"/>
        </w:rPr>
        <w:t xml:space="preserve">iunilor </w:t>
      </w:r>
      <w:r w:rsidRPr="002D5E05">
        <w:rPr>
          <w:sz w:val="22"/>
          <w:szCs w:val="22"/>
          <w:u w:val="single"/>
          <w:lang w:val="ro-RO"/>
        </w:rPr>
        <w:t>cardiovasculare</w:t>
      </w:r>
    </w:p>
    <w:p w:rsidR="001F373F" w:rsidRPr="002D5E05" w:rsidRDefault="001F373F" w:rsidP="0095167C">
      <w:pPr>
        <w:ind w:left="720"/>
        <w:rPr>
          <w:sz w:val="22"/>
          <w:szCs w:val="22"/>
          <w:lang w:val="it-IT"/>
        </w:rPr>
      </w:pPr>
      <w:r w:rsidRPr="002D5E05">
        <w:rPr>
          <w:sz w:val="22"/>
          <w:szCs w:val="22"/>
          <w:lang w:val="ro-RO"/>
        </w:rPr>
        <w:t xml:space="preserve">Efectul atorvastatinei asupra bolii coronariene ischemice letale şi non-letale a fost evaluat într-un studiu randomizat, dublu-orb, controlat cu placebo: </w:t>
      </w:r>
      <w:r w:rsidR="00FC3F1F" w:rsidRPr="002D5E05">
        <w:rPr>
          <w:sz w:val="22"/>
          <w:szCs w:val="22"/>
          <w:lang w:val="ro-RO"/>
        </w:rPr>
        <w:t>S</w:t>
      </w:r>
      <w:r w:rsidRPr="002D5E05">
        <w:rPr>
          <w:sz w:val="22"/>
          <w:szCs w:val="22"/>
          <w:lang w:val="ro-RO"/>
        </w:rPr>
        <w:t>tudiul anglo-scandinav privind rezultatele cardiace în grupul cu tratament hipolipemiant (</w:t>
      </w:r>
      <w:r w:rsidRPr="002D5E05">
        <w:rPr>
          <w:i/>
          <w:sz w:val="22"/>
          <w:szCs w:val="22"/>
          <w:lang w:val="ro-RO"/>
        </w:rPr>
        <w:t>Anglo-Scandinavian Cardiac Outcomes Trial Lipid Lowering Arm</w:t>
      </w:r>
      <w:r w:rsidRPr="002D5E05">
        <w:rPr>
          <w:sz w:val="22"/>
          <w:szCs w:val="22"/>
          <w:lang w:val="ro-RO"/>
        </w:rPr>
        <w:t xml:space="preserve"> (ASCOT-LLA)).</w:t>
      </w:r>
      <w:r w:rsidRPr="002D5E05">
        <w:rPr>
          <w:sz w:val="22"/>
          <w:szCs w:val="22"/>
          <w:lang w:val="it-IT"/>
        </w:rPr>
        <w:t xml:space="preserve"> </w:t>
      </w:r>
      <w:r w:rsidRPr="002D5E05">
        <w:rPr>
          <w:sz w:val="22"/>
          <w:szCs w:val="22"/>
          <w:lang w:val="ro-RO"/>
        </w:rPr>
        <w:t>Pacienţii erau hipertensivi, cu vârsta cuprinsă între 40 şi 79 ani, fără infarct miocardic anterior sau tratament anterior al anginei pectorale şi cu valori ale colesterolului total (CT) ≤ 6,5 mmol/l (251 mg/dl).</w:t>
      </w:r>
      <w:r w:rsidRPr="002D5E05">
        <w:rPr>
          <w:sz w:val="22"/>
          <w:szCs w:val="22"/>
          <w:lang w:val="it-IT"/>
        </w:rPr>
        <w:t xml:space="preserve"> </w:t>
      </w:r>
      <w:r w:rsidRPr="002D5E05">
        <w:rPr>
          <w:sz w:val="22"/>
          <w:szCs w:val="22"/>
          <w:lang w:val="ro-RO"/>
        </w:rPr>
        <w:t>Toţi pacienţii aveau cel puţin 3 factori de risc cardiovasculari pre-definiţi:</w:t>
      </w:r>
      <w:r w:rsidRPr="002D5E05">
        <w:rPr>
          <w:sz w:val="22"/>
          <w:szCs w:val="22"/>
          <w:lang w:val="it-IT"/>
        </w:rPr>
        <w:t xml:space="preserve"> </w:t>
      </w:r>
      <w:r w:rsidRPr="002D5E05">
        <w:rPr>
          <w:sz w:val="22"/>
          <w:szCs w:val="22"/>
          <w:lang w:val="ro-RO"/>
        </w:rPr>
        <w:t>sexul masculin, vârsta ≥ 55 ani, fumatul, diabetul zaharat, antecedente de BCI la rude de gradul întâi, raport colesterol total/HDL colesterol &gt; 6, boală vasculară periferică, hipertrofie ventriculară stângă, eveniment vascular cerebral anterior, trasee anormale ECG specifice, proteinurie/albuminurie.</w:t>
      </w:r>
      <w:r w:rsidRPr="002D5E05">
        <w:rPr>
          <w:sz w:val="22"/>
          <w:szCs w:val="22"/>
          <w:lang w:val="it-IT"/>
        </w:rPr>
        <w:t xml:space="preserve"> </w:t>
      </w:r>
      <w:r w:rsidRPr="002D5E05">
        <w:rPr>
          <w:sz w:val="22"/>
          <w:szCs w:val="22"/>
          <w:lang w:val="ro-RO"/>
        </w:rPr>
        <w:t>Nu toţi pacienţii incluşi aveau un risc mare pentru un prim eveniment cardiovascular.</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Pacienţii au fost trataţi cu terapie antihipertensivă (o schemă de tratament fie cu amlodipină, fie cu atenolol) şi fie cu atorvastatină 10 mg pe zi (n = 5168), fie cu placebo (n = 5137).</w:t>
      </w:r>
    </w:p>
    <w:p w:rsidR="001F373F" w:rsidRPr="002D5E05" w:rsidRDefault="001F373F" w:rsidP="00B63D39">
      <w:pPr>
        <w:rPr>
          <w:sz w:val="22"/>
          <w:szCs w:val="22"/>
          <w:lang w:val="it-IT"/>
        </w:rPr>
      </w:pPr>
    </w:p>
    <w:p w:rsidR="001F373F" w:rsidRPr="00FD67E9" w:rsidRDefault="001F373F" w:rsidP="00B63D39">
      <w:pPr>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03"/>
        <w:gridCol w:w="1521"/>
        <w:gridCol w:w="1340"/>
        <w:gridCol w:w="1791"/>
        <w:gridCol w:w="800"/>
      </w:tblGrid>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rsidTr="00B655B5">
        <w:trPr>
          <w:tblCellSpacing w:w="0" w:type="dxa"/>
        </w:trPr>
        <w:tc>
          <w:tcPr>
            <w:tcW w:w="1989"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it-IT"/>
              </w:rPr>
            </w:pPr>
            <w:r w:rsidRPr="002D5E05">
              <w:rPr>
                <w:sz w:val="22"/>
                <w:szCs w:val="22"/>
                <w:lang w:val="ro-RO"/>
              </w:rPr>
              <w:t xml:space="preserve">BCI letală </w:t>
            </w:r>
            <w:r w:rsidR="00FC3F1F" w:rsidRPr="002D5E05">
              <w:rPr>
                <w:sz w:val="22"/>
                <w:szCs w:val="22"/>
                <w:lang w:val="ro-RO"/>
              </w:rPr>
              <w:t>şi</w:t>
            </w:r>
            <w:r w:rsidRPr="002D5E05">
              <w:rPr>
                <w:sz w:val="22"/>
                <w:szCs w:val="22"/>
                <w:lang w:val="ro-RO"/>
              </w:rPr>
              <w:t xml:space="preserve"> IM non-letal</w:t>
            </w:r>
          </w:p>
          <w:p w:rsidR="001F373F" w:rsidRPr="002D5E05" w:rsidRDefault="001F373F" w:rsidP="00B63D39">
            <w:pPr>
              <w:rPr>
                <w:sz w:val="22"/>
                <w:szCs w:val="22"/>
                <w:lang w:val="it-IT"/>
              </w:rPr>
            </w:pPr>
            <w:r w:rsidRPr="002D5E05">
              <w:rPr>
                <w:sz w:val="22"/>
                <w:szCs w:val="22"/>
                <w:lang w:val="ro-RO"/>
              </w:rPr>
              <w:t>Total evenimente cardiovasculare şi proceduri de revascularizare</w:t>
            </w:r>
          </w:p>
          <w:p w:rsidR="001F373F" w:rsidRPr="002D5E05" w:rsidRDefault="001F373F" w:rsidP="00B63D39">
            <w:pPr>
              <w:rPr>
                <w:sz w:val="22"/>
                <w:szCs w:val="22"/>
                <w:lang w:val="it-IT"/>
              </w:rPr>
            </w:pPr>
            <w:r w:rsidRPr="002D5E05">
              <w:rPr>
                <w:sz w:val="22"/>
                <w:szCs w:val="22"/>
                <w:lang w:val="ro-RO"/>
              </w:rPr>
              <w:t>Total evenimente coronariene</w:t>
            </w:r>
          </w:p>
        </w:tc>
        <w:tc>
          <w:tcPr>
            <w:tcW w:w="8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36%</w:t>
            </w:r>
          </w:p>
          <w:p w:rsidR="001F373F" w:rsidRPr="002D5E05" w:rsidRDefault="001F373F" w:rsidP="00B63D39">
            <w:pPr>
              <w:rPr>
                <w:sz w:val="22"/>
                <w:szCs w:val="22"/>
              </w:rPr>
            </w:pPr>
            <w:r w:rsidRPr="002D5E05">
              <w:rPr>
                <w:sz w:val="22"/>
                <w:szCs w:val="22"/>
              </w:rPr>
              <w:t>20%</w:t>
            </w:r>
          </w:p>
          <w:p w:rsidR="001F373F" w:rsidRPr="002D5E05" w:rsidRDefault="001F373F" w:rsidP="00B63D39">
            <w:pPr>
              <w:rPr>
                <w:sz w:val="22"/>
                <w:szCs w:val="22"/>
              </w:rPr>
            </w:pPr>
            <w:r w:rsidRPr="002D5E05">
              <w:rPr>
                <w:sz w:val="22"/>
                <w:szCs w:val="22"/>
              </w:rPr>
              <w:t>29%</w:t>
            </w:r>
          </w:p>
        </w:tc>
        <w:tc>
          <w:tcPr>
            <w:tcW w:w="7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100 faţă de 154</w:t>
            </w:r>
          </w:p>
          <w:p w:rsidR="001F373F" w:rsidRPr="002D5E05" w:rsidRDefault="001F373F" w:rsidP="00B63D39">
            <w:pPr>
              <w:rPr>
                <w:sz w:val="22"/>
                <w:szCs w:val="22"/>
                <w:lang w:val="fr-FR"/>
              </w:rPr>
            </w:pPr>
            <w:r w:rsidRPr="002D5E05">
              <w:rPr>
                <w:sz w:val="22"/>
                <w:szCs w:val="22"/>
                <w:lang w:val="ro-RO"/>
              </w:rPr>
              <w:t>389 faţă de 483</w:t>
            </w:r>
          </w:p>
          <w:p w:rsidR="001F373F" w:rsidRPr="002D5E05" w:rsidRDefault="001F373F" w:rsidP="00B63D39">
            <w:pPr>
              <w:rPr>
                <w:sz w:val="22"/>
                <w:szCs w:val="22"/>
                <w:lang w:val="fr-FR"/>
              </w:rPr>
            </w:pPr>
            <w:r w:rsidRPr="002D5E05">
              <w:rPr>
                <w:sz w:val="22"/>
                <w:szCs w:val="22"/>
                <w:lang w:val="ro-RO"/>
              </w:rPr>
              <w:t>178 faţă de 247</w:t>
            </w:r>
          </w:p>
        </w:tc>
        <w:tc>
          <w:tcPr>
            <w:tcW w:w="9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1,1%</w:t>
            </w:r>
          </w:p>
          <w:p w:rsidR="001F373F" w:rsidRPr="002D5E05" w:rsidRDefault="001F373F" w:rsidP="00B63D39">
            <w:pPr>
              <w:rPr>
                <w:sz w:val="22"/>
                <w:szCs w:val="22"/>
              </w:rPr>
            </w:pPr>
            <w:r w:rsidRPr="002D5E05">
              <w:rPr>
                <w:sz w:val="22"/>
                <w:szCs w:val="22"/>
              </w:rPr>
              <w:t>1,9%</w:t>
            </w:r>
          </w:p>
          <w:p w:rsidR="001F373F" w:rsidRPr="002D5E05" w:rsidRDefault="001F373F" w:rsidP="00B63D39">
            <w:pPr>
              <w:rPr>
                <w:sz w:val="22"/>
                <w:szCs w:val="22"/>
              </w:rPr>
            </w:pPr>
            <w:r w:rsidRPr="002D5E05">
              <w:rPr>
                <w:sz w:val="22"/>
                <w:szCs w:val="22"/>
              </w:rPr>
              <w:t>1,4%</w:t>
            </w:r>
          </w:p>
        </w:tc>
        <w:tc>
          <w:tcPr>
            <w:tcW w:w="442"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0,0005</w:t>
            </w:r>
          </w:p>
          <w:p w:rsidR="001F373F" w:rsidRPr="002D5E05" w:rsidRDefault="001F373F" w:rsidP="00B63D39">
            <w:pPr>
              <w:rPr>
                <w:sz w:val="22"/>
                <w:szCs w:val="22"/>
              </w:rPr>
            </w:pPr>
            <w:r w:rsidRPr="002D5E05">
              <w:rPr>
                <w:sz w:val="22"/>
                <w:szCs w:val="22"/>
              </w:rPr>
              <w:t>0,0008</w:t>
            </w:r>
          </w:p>
          <w:p w:rsidR="001F373F" w:rsidRPr="002D5E05" w:rsidRDefault="001F373F" w:rsidP="00B63D39">
            <w:pPr>
              <w:rPr>
                <w:sz w:val="22"/>
                <w:szCs w:val="22"/>
              </w:rPr>
            </w:pPr>
            <w:r w:rsidRPr="002D5E05">
              <w:rPr>
                <w:sz w:val="22"/>
                <w:szCs w:val="22"/>
              </w:rPr>
              <w:t>0,0006</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3,3 ani.</w:t>
      </w:r>
      <w:r w:rsidRPr="002D5E05">
        <w:rPr>
          <w:sz w:val="22"/>
          <w:szCs w:val="22"/>
          <w:lang w:val="it-IT"/>
        </w:rPr>
        <w:t xml:space="preserve"> </w:t>
      </w:r>
    </w:p>
    <w:p w:rsidR="001F373F" w:rsidRPr="002D5E05" w:rsidRDefault="001F373F" w:rsidP="00B63D39">
      <w:pPr>
        <w:rPr>
          <w:sz w:val="22"/>
          <w:szCs w:val="22"/>
          <w:lang w:val="it-IT"/>
        </w:rPr>
      </w:pPr>
      <w:r w:rsidRPr="002D5E05">
        <w:rPr>
          <w:sz w:val="22"/>
          <w:szCs w:val="22"/>
          <w:lang w:val="ro-RO"/>
        </w:rPr>
        <w:t>BCI = boală coronariană ischemică; IM = infarct miocardic.</w:t>
      </w:r>
      <w:r w:rsidRPr="002D5E05">
        <w:rPr>
          <w:sz w:val="22"/>
          <w:szCs w:val="22"/>
          <w:lang w:val="it-IT"/>
        </w:rPr>
        <w:t xml:space="preserve"> </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Mortalitatea totală şi mortalitatea de cauză cardiovasculară nu s-au redus semnificativ (185 faţă de 212 evenimente, p=0,17 şi 74 faţă de 82 evenimente, p=0,51).</w:t>
      </w:r>
      <w:r w:rsidRPr="002D5E05">
        <w:rPr>
          <w:sz w:val="22"/>
          <w:szCs w:val="22"/>
          <w:lang w:val="it-IT"/>
        </w:rPr>
        <w:t xml:space="preserve"> </w:t>
      </w:r>
      <w:r w:rsidRPr="002D5E05">
        <w:rPr>
          <w:sz w:val="22"/>
          <w:szCs w:val="22"/>
          <w:lang w:val="ro-RO"/>
        </w:rPr>
        <w:t>În analizele de subgrup în funcţie de sex (81% bărbaţi, 19% femei), s-a observat un efect benefic al atorvastatinei la bărbaţi, dar acesta nu a fost stabilit la femei, posibil din cauza unei frecvenţe mici de apariţie a evenimentelor în subgrupul cu femei.</w:t>
      </w:r>
      <w:r w:rsidRPr="002D5E05">
        <w:rPr>
          <w:sz w:val="22"/>
          <w:szCs w:val="22"/>
          <w:lang w:val="it-IT"/>
        </w:rPr>
        <w:t xml:space="preserve"> </w:t>
      </w:r>
      <w:r w:rsidRPr="002D5E05">
        <w:rPr>
          <w:sz w:val="22"/>
          <w:szCs w:val="22"/>
          <w:lang w:val="ro-RO"/>
        </w:rPr>
        <w:t>Mortalitatea globală şi de cauză cardiovasculară au fost mai mari la paciente (38 faţă de 30 şi 17 faţă de 12), dar aceste valori nu au fost semnificative statistic.</w:t>
      </w:r>
      <w:r w:rsidRPr="002D5E05">
        <w:rPr>
          <w:sz w:val="22"/>
          <w:szCs w:val="22"/>
          <w:lang w:val="fr-FR"/>
        </w:rPr>
        <w:t xml:space="preserve"> </w:t>
      </w:r>
      <w:r w:rsidRPr="002D5E05">
        <w:rPr>
          <w:sz w:val="22"/>
          <w:szCs w:val="22"/>
          <w:lang w:val="ro-RO"/>
        </w:rPr>
        <w:t>A existat o interacţiune semnificativă a tratamentului în funcţie de terapia antihipertensivă la momentul iniţial.</w:t>
      </w:r>
      <w:r w:rsidRPr="002D5E05">
        <w:rPr>
          <w:sz w:val="22"/>
          <w:szCs w:val="22"/>
          <w:lang w:val="it-IT"/>
        </w:rPr>
        <w:t xml:space="preserve"> </w:t>
      </w:r>
      <w:r w:rsidRPr="002D5E05">
        <w:rPr>
          <w:sz w:val="22"/>
          <w:szCs w:val="22"/>
          <w:lang w:val="ro-RO"/>
        </w:rPr>
        <w:t xml:space="preserve">Criteriul </w:t>
      </w:r>
      <w:r w:rsidR="00AE0777" w:rsidRPr="002D5E05">
        <w:rPr>
          <w:sz w:val="22"/>
          <w:szCs w:val="22"/>
          <w:lang w:val="ro-RO"/>
        </w:rPr>
        <w:t xml:space="preserve">de evaluare </w:t>
      </w:r>
      <w:r w:rsidRPr="002D5E05">
        <w:rPr>
          <w:sz w:val="22"/>
          <w:szCs w:val="22"/>
          <w:lang w:val="ro-RO"/>
        </w:rPr>
        <w:t xml:space="preserve">final principal (BCI letală </w:t>
      </w:r>
      <w:r w:rsidR="00FD3D41" w:rsidRPr="002D5E05">
        <w:rPr>
          <w:sz w:val="22"/>
          <w:szCs w:val="22"/>
          <w:lang w:val="ro-RO"/>
        </w:rPr>
        <w:t>şi</w:t>
      </w:r>
      <w:r w:rsidRPr="002D5E05">
        <w:rPr>
          <w:sz w:val="22"/>
          <w:szCs w:val="22"/>
          <w:lang w:val="ro-RO"/>
        </w:rPr>
        <w:t xml:space="preserve"> IM non letal) a fost redus semnificativ de atorvastatină la pacienţii trataţi cu amlodipină (RR 0,47 (0,32-0,69), p = 0,00008), dar nu şi la cei trataţi cu atenolol (RR 0,83 (0,59-1,17), p = 0,287).</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 xml:space="preserve">Efectul atorvastatinei asupra bolii cardiovasculare letale şi non-letale a fost, de asemenea, evaluat în cadrul unui studiu randomizat, </w:t>
      </w:r>
      <w:r w:rsidR="00FD3D41" w:rsidRPr="002D5E05">
        <w:rPr>
          <w:sz w:val="22"/>
          <w:szCs w:val="22"/>
          <w:lang w:val="ro-RO"/>
        </w:rPr>
        <w:t>placebo-</w:t>
      </w:r>
      <w:r w:rsidRPr="002D5E05">
        <w:rPr>
          <w:sz w:val="22"/>
          <w:szCs w:val="22"/>
          <w:lang w:val="ro-RO"/>
        </w:rPr>
        <w:t>controlat, dublu-orb, multicentric: Studiul Colaborativ cu Atorvastatină în Diabetul zaharat (</w:t>
      </w:r>
      <w:r w:rsidRPr="002D5E05">
        <w:rPr>
          <w:i/>
          <w:sz w:val="22"/>
          <w:szCs w:val="22"/>
          <w:lang w:val="ro-RO"/>
        </w:rPr>
        <w:t xml:space="preserve">Collaborative Atorvastatin Diabetes Study </w:t>
      </w:r>
      <w:r w:rsidR="00FD3D41" w:rsidRPr="002D5E05">
        <w:rPr>
          <w:sz w:val="22"/>
          <w:szCs w:val="22"/>
          <w:lang w:val="ro-RO"/>
        </w:rPr>
        <w:t>(</w:t>
      </w:r>
      <w:r w:rsidRPr="002D5E05">
        <w:rPr>
          <w:i/>
          <w:sz w:val="22"/>
          <w:szCs w:val="22"/>
          <w:lang w:val="ro-RO"/>
        </w:rPr>
        <w:t>CARDS</w:t>
      </w:r>
      <w:r w:rsidRPr="002D5E05">
        <w:rPr>
          <w:sz w:val="22"/>
          <w:szCs w:val="22"/>
          <w:lang w:val="ro-RO"/>
        </w:rPr>
        <w:t>)) la pacienţii cu diabet zaharat de tip 2, cu vârsta cuprinsă între 40 şi 75 ani, fără antecedente de boală cardiovasculară şi cu LDL colesterol ≤4,14 mmol/l (160 mg/dl) şi trigliceride ≤6,78 mmol/l (600 mg/dl).</w:t>
      </w:r>
      <w:r w:rsidRPr="002D5E05">
        <w:rPr>
          <w:sz w:val="22"/>
          <w:szCs w:val="22"/>
          <w:lang w:val="it-IT"/>
        </w:rPr>
        <w:t xml:space="preserve"> </w:t>
      </w:r>
      <w:r w:rsidRPr="002D5E05">
        <w:rPr>
          <w:sz w:val="22"/>
          <w:szCs w:val="22"/>
          <w:lang w:val="ro-RO"/>
        </w:rPr>
        <w:t>Toţi pacienţii au prezentat cel puţin 1 dintre următorii factori de risc:</w:t>
      </w:r>
      <w:r w:rsidRPr="002D5E05">
        <w:rPr>
          <w:sz w:val="22"/>
          <w:szCs w:val="22"/>
          <w:lang w:val="it-IT"/>
        </w:rPr>
        <w:t xml:space="preserve"> </w:t>
      </w:r>
      <w:r w:rsidRPr="002D5E05">
        <w:rPr>
          <w:sz w:val="22"/>
          <w:szCs w:val="22"/>
          <w:lang w:val="ro-RO"/>
        </w:rPr>
        <w:t>hipertensiune arterială, fumător</w:t>
      </w:r>
      <w:r w:rsidR="00400C0F">
        <w:rPr>
          <w:sz w:val="22"/>
          <w:szCs w:val="22"/>
          <w:lang w:val="ro-RO"/>
        </w:rPr>
        <w:t xml:space="preserve"> curent</w:t>
      </w:r>
      <w:r w:rsidRPr="002D5E05">
        <w:rPr>
          <w:sz w:val="22"/>
          <w:szCs w:val="22"/>
          <w:lang w:val="ro-RO"/>
        </w:rPr>
        <w:t xml:space="preserve">, </w:t>
      </w:r>
      <w:r w:rsidR="00FD3D41" w:rsidRPr="002D5E05">
        <w:rPr>
          <w:sz w:val="22"/>
          <w:szCs w:val="22"/>
          <w:lang w:val="ro-RO"/>
        </w:rPr>
        <w:t xml:space="preserve">retinopatie, </w:t>
      </w:r>
      <w:r w:rsidRPr="002D5E05">
        <w:rPr>
          <w:sz w:val="22"/>
          <w:szCs w:val="22"/>
          <w:lang w:val="ro-RO"/>
        </w:rPr>
        <w:t>microalbuminurie sau macroalbuminurie.</w:t>
      </w:r>
    </w:p>
    <w:p w:rsidR="001F373F" w:rsidRPr="002D5E05" w:rsidRDefault="001F373F" w:rsidP="0095167C">
      <w:pPr>
        <w:ind w:left="720"/>
        <w:rPr>
          <w:sz w:val="22"/>
          <w:szCs w:val="22"/>
          <w:lang w:val="it-IT"/>
        </w:rPr>
      </w:pPr>
    </w:p>
    <w:p w:rsidR="001F373F" w:rsidRPr="002D5E05" w:rsidRDefault="001F373F" w:rsidP="0095167C">
      <w:pPr>
        <w:ind w:left="720"/>
        <w:rPr>
          <w:sz w:val="22"/>
          <w:szCs w:val="22"/>
          <w:lang w:val="it-IT"/>
        </w:rPr>
      </w:pPr>
      <w:r w:rsidRPr="002D5E05">
        <w:rPr>
          <w:sz w:val="22"/>
          <w:szCs w:val="22"/>
          <w:lang w:val="ro-RO"/>
        </w:rPr>
        <w:t>Pacienţilor li s-a administrat fie tratament cu atorvastatină 10 mg pe zi (n=1428), fie placebo (n=1410) pentru o durată mediană de urmărire de 3,9 ani.</w:t>
      </w:r>
    </w:p>
    <w:p w:rsidR="001F373F" w:rsidRPr="002D5E05" w:rsidRDefault="001F373F" w:rsidP="00B63D39">
      <w:pPr>
        <w:rPr>
          <w:sz w:val="22"/>
          <w:szCs w:val="22"/>
          <w:lang w:val="it-IT"/>
        </w:rPr>
      </w:pPr>
    </w:p>
    <w:p w:rsidR="001F373F" w:rsidRPr="00FD67E9" w:rsidRDefault="001F373F" w:rsidP="0095167C">
      <w:pPr>
        <w:ind w:firstLine="720"/>
        <w:rPr>
          <w:sz w:val="22"/>
          <w:lang w:val="pt-PT"/>
        </w:rPr>
      </w:pPr>
      <w:r w:rsidRPr="002D5E05">
        <w:rPr>
          <w:sz w:val="22"/>
          <w:szCs w:val="22"/>
          <w:lang w:val="ro-RO"/>
        </w:rPr>
        <w:t>Efectul atorvastatinei de reducere a riscului relativ şi absolut a fost următorul:</w:t>
      </w:r>
      <w:r w:rsidRPr="00FD67E9">
        <w:rPr>
          <w:sz w:val="22"/>
          <w:lang w:val="pt-PT"/>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3616"/>
        <w:gridCol w:w="1538"/>
        <w:gridCol w:w="1356"/>
        <w:gridCol w:w="1701"/>
        <w:gridCol w:w="844"/>
      </w:tblGrid>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relativ (%)</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FD67E9" w:rsidRDefault="001F373F" w:rsidP="00B63D39">
            <w:pPr>
              <w:rPr>
                <w:sz w:val="22"/>
                <w:lang w:val="pt-PT"/>
              </w:rPr>
            </w:pPr>
            <w:r w:rsidRPr="002D5E05">
              <w:rPr>
                <w:sz w:val="22"/>
                <w:szCs w:val="22"/>
                <w:lang w:val="ro-RO"/>
              </w:rPr>
              <w:t>Număr de evenimente (Atorvastatină faţă de placebo)</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Reducerea riscului absolut</w:t>
            </w:r>
            <w:r w:rsidRPr="002D5E05">
              <w:rPr>
                <w:sz w:val="22"/>
                <w:szCs w:val="22"/>
                <w:vertAlign w:val="superscript"/>
                <w:lang w:val="ro-RO"/>
              </w:rPr>
              <w:t>1</w:t>
            </w:r>
            <w:r w:rsidRPr="002D5E05">
              <w:rPr>
                <w:position w:val="8"/>
                <w:sz w:val="22"/>
                <w:szCs w:val="22"/>
                <w:vertAlign w:val="superscript"/>
                <w:lang w:val="ro-RO"/>
              </w:rPr>
              <w:t xml:space="preserve"> </w:t>
            </w:r>
            <w:r w:rsidRPr="002D5E05">
              <w:rPr>
                <w:sz w:val="22"/>
                <w:szCs w:val="22"/>
                <w:lang w:val="ro-RO"/>
              </w:rPr>
              <w:t>(%)</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 xml:space="preserve">valoarea p </w:t>
            </w:r>
          </w:p>
        </w:tc>
      </w:tr>
      <w:tr w:rsidR="001F373F" w:rsidRPr="002D5E05">
        <w:trPr>
          <w:tblCellSpacing w:w="0" w:type="dxa"/>
        </w:trPr>
        <w:tc>
          <w:tcPr>
            <w:tcW w:w="1997" w:type="pct"/>
            <w:tcBorders>
              <w:top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lang w:val="ro-RO"/>
              </w:rPr>
              <w:t>Evenimente cardiovasculare majore (IMA letal şi non-letal, IM silenţios, deces prin BCI acută, angină instabilă, CABG, PTCA, revascularizare, accident vascular cerebral)</w:t>
            </w:r>
          </w:p>
          <w:p w:rsidR="001F373F" w:rsidRPr="002D5E05" w:rsidRDefault="001F373F" w:rsidP="00B63D39">
            <w:pPr>
              <w:rPr>
                <w:sz w:val="22"/>
                <w:szCs w:val="22"/>
              </w:rPr>
            </w:pPr>
          </w:p>
          <w:p w:rsidR="001F373F" w:rsidRPr="002D5E05" w:rsidRDefault="001F373F" w:rsidP="00B63D39">
            <w:pPr>
              <w:rPr>
                <w:sz w:val="22"/>
                <w:szCs w:val="22"/>
                <w:lang w:val="it-IT"/>
              </w:rPr>
            </w:pPr>
            <w:r w:rsidRPr="002D5E05">
              <w:rPr>
                <w:sz w:val="22"/>
                <w:szCs w:val="22"/>
                <w:lang w:val="ro-RO"/>
              </w:rPr>
              <w:t>IM (IMA letal şi non-letal, IM silenţios)</w:t>
            </w:r>
          </w:p>
          <w:p w:rsidR="001F373F" w:rsidRPr="002D5E05" w:rsidRDefault="001F373F" w:rsidP="00B63D39">
            <w:pPr>
              <w:rPr>
                <w:sz w:val="22"/>
                <w:szCs w:val="22"/>
                <w:lang w:val="it-IT"/>
              </w:rPr>
            </w:pPr>
          </w:p>
          <w:p w:rsidR="001F373F" w:rsidRPr="002D5E05" w:rsidRDefault="001F373F" w:rsidP="00B63D39">
            <w:pPr>
              <w:rPr>
                <w:sz w:val="22"/>
                <w:szCs w:val="22"/>
                <w:lang w:val="it-IT"/>
              </w:rPr>
            </w:pPr>
            <w:r w:rsidRPr="002D5E05">
              <w:rPr>
                <w:sz w:val="22"/>
                <w:szCs w:val="22"/>
                <w:lang w:val="ro-RO"/>
              </w:rPr>
              <w:t>Accidente vasculare cerebrale (letale şi non-letale)</w:t>
            </w:r>
          </w:p>
        </w:tc>
        <w:tc>
          <w:tcPr>
            <w:tcW w:w="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rPr>
            </w:pPr>
            <w:r w:rsidRPr="002D5E05">
              <w:rPr>
                <w:sz w:val="22"/>
                <w:szCs w:val="22"/>
              </w:rPr>
              <w:t>37%</w:t>
            </w:r>
          </w:p>
          <w:p w:rsidR="001F373F" w:rsidRPr="002D5E05" w:rsidRDefault="001F373F" w:rsidP="00B63D39">
            <w:pPr>
              <w:rPr>
                <w:sz w:val="22"/>
                <w:szCs w:val="22"/>
              </w:rPr>
            </w:pPr>
          </w:p>
          <w:p w:rsidR="001F373F" w:rsidRPr="002D5E05" w:rsidRDefault="001F373F" w:rsidP="00B63D39">
            <w:pPr>
              <w:rPr>
                <w:sz w:val="22"/>
                <w:szCs w:val="22"/>
              </w:rPr>
            </w:pPr>
            <w:r w:rsidRPr="002D5E05">
              <w:rPr>
                <w:sz w:val="22"/>
                <w:szCs w:val="22"/>
              </w:rPr>
              <w:t>42%</w:t>
            </w:r>
          </w:p>
          <w:p w:rsidR="001F373F" w:rsidRPr="002D5E05" w:rsidRDefault="001F373F" w:rsidP="00B63D39">
            <w:pPr>
              <w:rPr>
                <w:sz w:val="22"/>
                <w:szCs w:val="22"/>
              </w:rPr>
            </w:pPr>
            <w:r w:rsidRPr="002D5E05">
              <w:rPr>
                <w:sz w:val="22"/>
                <w:szCs w:val="22"/>
              </w:rPr>
              <w:t>48%</w:t>
            </w:r>
          </w:p>
        </w:tc>
        <w:tc>
          <w:tcPr>
            <w:tcW w:w="7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1F373F" w:rsidP="00B63D39">
            <w:pPr>
              <w:rPr>
                <w:sz w:val="22"/>
                <w:szCs w:val="22"/>
                <w:lang w:val="fr-FR"/>
              </w:rPr>
            </w:pPr>
            <w:r w:rsidRPr="002D5E05">
              <w:rPr>
                <w:sz w:val="22"/>
                <w:szCs w:val="22"/>
                <w:lang w:val="ro-RO"/>
              </w:rPr>
              <w:t>83 faţă de 127</w:t>
            </w:r>
          </w:p>
          <w:p w:rsidR="001F373F" w:rsidRPr="002D5E05" w:rsidRDefault="001F373F" w:rsidP="00B63D39">
            <w:pPr>
              <w:rPr>
                <w:sz w:val="22"/>
                <w:szCs w:val="22"/>
                <w:lang w:val="fr-FR"/>
              </w:rPr>
            </w:pPr>
          </w:p>
          <w:p w:rsidR="001F373F" w:rsidRPr="002D5E05" w:rsidRDefault="001F373F" w:rsidP="00B63D39">
            <w:pPr>
              <w:rPr>
                <w:sz w:val="22"/>
                <w:szCs w:val="22"/>
                <w:lang w:val="fr-FR"/>
              </w:rPr>
            </w:pPr>
            <w:r w:rsidRPr="002D5E05">
              <w:rPr>
                <w:sz w:val="22"/>
                <w:szCs w:val="22"/>
                <w:lang w:val="ro-RO"/>
              </w:rPr>
              <w:t>38 faţă de 64</w:t>
            </w:r>
          </w:p>
          <w:p w:rsidR="001F373F" w:rsidRPr="002D5E05" w:rsidRDefault="001F373F" w:rsidP="00B63D39">
            <w:pPr>
              <w:rPr>
                <w:sz w:val="22"/>
                <w:szCs w:val="22"/>
                <w:lang w:val="fr-FR"/>
              </w:rPr>
            </w:pPr>
            <w:r w:rsidRPr="002D5E05">
              <w:rPr>
                <w:sz w:val="22"/>
                <w:szCs w:val="22"/>
                <w:lang w:val="ro-RO"/>
              </w:rPr>
              <w:t>21 faţă de 39</w:t>
            </w:r>
          </w:p>
        </w:tc>
        <w:tc>
          <w:tcPr>
            <w:tcW w:w="9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3,</w:t>
            </w:r>
            <w:r w:rsidR="001F373F" w:rsidRPr="002D5E05">
              <w:rPr>
                <w:sz w:val="22"/>
                <w:szCs w:val="22"/>
              </w:rPr>
              <w:t>2%</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1,</w:t>
            </w:r>
            <w:r w:rsidR="001F373F" w:rsidRPr="002D5E05">
              <w:rPr>
                <w:sz w:val="22"/>
                <w:szCs w:val="22"/>
              </w:rPr>
              <w:t>9%</w:t>
            </w:r>
          </w:p>
          <w:p w:rsidR="001F373F" w:rsidRPr="002D5E05" w:rsidRDefault="00FD3D41" w:rsidP="00B63D39">
            <w:pPr>
              <w:rPr>
                <w:sz w:val="22"/>
                <w:szCs w:val="22"/>
              </w:rPr>
            </w:pPr>
            <w:r w:rsidRPr="002D5E05">
              <w:rPr>
                <w:sz w:val="22"/>
                <w:szCs w:val="22"/>
              </w:rPr>
              <w:t>1,</w:t>
            </w:r>
            <w:r w:rsidR="001F373F" w:rsidRPr="002D5E05">
              <w:rPr>
                <w:sz w:val="22"/>
                <w:szCs w:val="22"/>
              </w:rPr>
              <w:t>3%</w:t>
            </w:r>
          </w:p>
        </w:tc>
        <w:tc>
          <w:tcPr>
            <w:tcW w:w="466" w:type="pct"/>
            <w:tcBorders>
              <w:top w:val="outset" w:sz="6" w:space="0" w:color="auto"/>
              <w:left w:val="outset" w:sz="6" w:space="0" w:color="auto"/>
              <w:bottom w:val="outset" w:sz="6" w:space="0" w:color="auto"/>
            </w:tcBorders>
            <w:tcMar>
              <w:top w:w="30" w:type="dxa"/>
              <w:left w:w="30" w:type="dxa"/>
              <w:bottom w:w="30" w:type="dxa"/>
              <w:right w:w="30" w:type="dxa"/>
            </w:tcMar>
          </w:tcPr>
          <w:p w:rsidR="001F373F" w:rsidRPr="002D5E05" w:rsidRDefault="00FD3D41" w:rsidP="00B63D39">
            <w:pPr>
              <w:rPr>
                <w:sz w:val="22"/>
                <w:szCs w:val="22"/>
              </w:rPr>
            </w:pPr>
            <w:r w:rsidRPr="002D5E05">
              <w:rPr>
                <w:sz w:val="22"/>
                <w:szCs w:val="22"/>
              </w:rPr>
              <w:t>0,</w:t>
            </w:r>
            <w:r w:rsidR="001F373F" w:rsidRPr="002D5E05">
              <w:rPr>
                <w:sz w:val="22"/>
                <w:szCs w:val="22"/>
              </w:rPr>
              <w:t>0010</w:t>
            </w:r>
          </w:p>
          <w:p w:rsidR="001F373F" w:rsidRPr="002D5E05" w:rsidRDefault="001F373F" w:rsidP="00B63D39">
            <w:pPr>
              <w:rPr>
                <w:sz w:val="22"/>
                <w:szCs w:val="22"/>
              </w:rPr>
            </w:pPr>
          </w:p>
          <w:p w:rsidR="001F373F" w:rsidRPr="002D5E05" w:rsidRDefault="00FD3D41" w:rsidP="00B63D39">
            <w:pPr>
              <w:rPr>
                <w:sz w:val="22"/>
                <w:szCs w:val="22"/>
              </w:rPr>
            </w:pPr>
            <w:r w:rsidRPr="002D5E05">
              <w:rPr>
                <w:sz w:val="22"/>
                <w:szCs w:val="22"/>
              </w:rPr>
              <w:t>0,</w:t>
            </w:r>
            <w:r w:rsidR="001F373F" w:rsidRPr="002D5E05">
              <w:rPr>
                <w:sz w:val="22"/>
                <w:szCs w:val="22"/>
              </w:rPr>
              <w:t>0070</w:t>
            </w:r>
          </w:p>
          <w:p w:rsidR="001F373F" w:rsidRPr="002D5E05" w:rsidRDefault="00FD3D41" w:rsidP="00B63D39">
            <w:pPr>
              <w:rPr>
                <w:sz w:val="22"/>
                <w:szCs w:val="22"/>
              </w:rPr>
            </w:pPr>
            <w:r w:rsidRPr="002D5E05">
              <w:rPr>
                <w:sz w:val="22"/>
                <w:szCs w:val="22"/>
              </w:rPr>
              <w:t>0,</w:t>
            </w:r>
            <w:r w:rsidR="001F373F" w:rsidRPr="002D5E05">
              <w:rPr>
                <w:sz w:val="22"/>
                <w:szCs w:val="22"/>
              </w:rPr>
              <w:t>0163</w:t>
            </w:r>
          </w:p>
        </w:tc>
      </w:tr>
    </w:tbl>
    <w:p w:rsidR="001F373F" w:rsidRPr="002D5E05" w:rsidRDefault="001F373F" w:rsidP="00B63D39">
      <w:pPr>
        <w:rPr>
          <w:sz w:val="22"/>
          <w:szCs w:val="22"/>
          <w:lang w:val="it-IT"/>
        </w:rPr>
      </w:pPr>
      <w:r w:rsidRPr="002D5E05">
        <w:rPr>
          <w:sz w:val="22"/>
          <w:szCs w:val="22"/>
          <w:vertAlign w:val="superscript"/>
          <w:lang w:val="ro-RO"/>
        </w:rPr>
        <w:t>1</w:t>
      </w:r>
      <w:r w:rsidRPr="002D5E05">
        <w:rPr>
          <w:sz w:val="22"/>
          <w:szCs w:val="22"/>
          <w:lang w:val="ro-RO"/>
        </w:rPr>
        <w:t>Pe baza diferenţei ratelor de apariţie a evenimentelor pe parcursul unei urmăriri mediane de 3,9 ani.</w:t>
      </w:r>
    </w:p>
    <w:p w:rsidR="001F373F" w:rsidRPr="002D5E05" w:rsidRDefault="001F373F" w:rsidP="00B63D39">
      <w:pPr>
        <w:rPr>
          <w:sz w:val="22"/>
          <w:szCs w:val="22"/>
          <w:lang w:val="it-IT"/>
        </w:rPr>
      </w:pPr>
      <w:r w:rsidRPr="002D5E05">
        <w:rPr>
          <w:sz w:val="22"/>
          <w:szCs w:val="22"/>
          <w:lang w:val="ro-RO"/>
        </w:rPr>
        <w:t>IMA = infarct miocardic acut; CABG = operaţie de by-pass aorto-coronarian; BCI = boală coronariană ischemică; IM = infarct miocardic; PTCA= angioplastie coronariană percutanată</w:t>
      </w:r>
    </w:p>
    <w:p w:rsidR="001F373F" w:rsidRPr="002D5E05" w:rsidRDefault="001F373F" w:rsidP="00B63D39">
      <w:pPr>
        <w:rPr>
          <w:sz w:val="22"/>
          <w:szCs w:val="22"/>
          <w:lang w:val="it-IT"/>
        </w:rPr>
      </w:pPr>
    </w:p>
    <w:p w:rsidR="001F373F" w:rsidRPr="002D5E05" w:rsidRDefault="001F373F" w:rsidP="0095167C">
      <w:pPr>
        <w:ind w:left="720"/>
        <w:rPr>
          <w:sz w:val="22"/>
          <w:szCs w:val="22"/>
          <w:lang w:val="it-IT"/>
        </w:rPr>
      </w:pPr>
      <w:r w:rsidRPr="002D5E05">
        <w:rPr>
          <w:sz w:val="22"/>
          <w:szCs w:val="22"/>
          <w:lang w:val="ro-RO"/>
        </w:rPr>
        <w:t>Nu a existat dovada unei diferenţe în ceea ce priveşte efectul tratamentului în funcţie de sexul, vârsta sau valoarea iniţială a LDL-colesterolului.</w:t>
      </w:r>
      <w:r w:rsidRPr="002D5E05">
        <w:rPr>
          <w:sz w:val="22"/>
          <w:szCs w:val="22"/>
          <w:lang w:val="it-IT"/>
        </w:rPr>
        <w:t xml:space="preserve"> </w:t>
      </w:r>
      <w:r w:rsidRPr="002D5E05">
        <w:rPr>
          <w:sz w:val="22"/>
          <w:szCs w:val="22"/>
          <w:lang w:val="ro-RO"/>
        </w:rPr>
        <w:t xml:space="preserve">A fost observată o tendinţă favorabilă în ceea ce priveşte rata de mortalitate (82 de decese în grupul cu </w:t>
      </w:r>
      <w:r w:rsidR="00AE0777" w:rsidRPr="002D5E05">
        <w:rPr>
          <w:sz w:val="22"/>
          <w:szCs w:val="22"/>
          <w:lang w:val="ro-RO"/>
        </w:rPr>
        <w:t xml:space="preserve">administrare de </w:t>
      </w:r>
      <w:r w:rsidRPr="002D5E05">
        <w:rPr>
          <w:sz w:val="22"/>
          <w:szCs w:val="22"/>
          <w:lang w:val="ro-RO"/>
        </w:rPr>
        <w:t xml:space="preserve">placebo faţă de 61 de decese în grupul cu </w:t>
      </w:r>
      <w:r w:rsidR="00AE0777" w:rsidRPr="002D5E05">
        <w:rPr>
          <w:sz w:val="22"/>
          <w:szCs w:val="22"/>
          <w:lang w:val="ro-RO"/>
        </w:rPr>
        <w:t xml:space="preserve">administrare de </w:t>
      </w:r>
      <w:r w:rsidRPr="002D5E05">
        <w:rPr>
          <w:sz w:val="22"/>
          <w:szCs w:val="22"/>
          <w:lang w:val="ro-RO"/>
        </w:rPr>
        <w:t>atorvastatină, p=0,0592).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Accident vascular cerebral recurent</w:t>
      </w:r>
    </w:p>
    <w:p w:rsidR="001F373F" w:rsidRPr="002D5E05" w:rsidRDefault="001F373F" w:rsidP="0095167C">
      <w:pPr>
        <w:tabs>
          <w:tab w:val="left" w:pos="720"/>
        </w:tabs>
        <w:ind w:left="720"/>
        <w:rPr>
          <w:sz w:val="22"/>
          <w:szCs w:val="22"/>
          <w:lang w:val="it-IT"/>
        </w:rPr>
      </w:pPr>
      <w:r w:rsidRPr="002D5E05">
        <w:rPr>
          <w:sz w:val="22"/>
          <w:szCs w:val="22"/>
          <w:lang w:val="ro-RO"/>
        </w:rPr>
        <w:t xml:space="preserve">În studiul </w:t>
      </w:r>
      <w:r w:rsidR="00FD3D41" w:rsidRPr="002D5E05">
        <w:rPr>
          <w:sz w:val="22"/>
          <w:szCs w:val="22"/>
          <w:lang w:val="ro-RO"/>
        </w:rPr>
        <w:t xml:space="preserve">Prevenţia Accidentelor vasculare cerebrale prin reducerea agresivă a valorilor colesterolului </w:t>
      </w:r>
      <w:r w:rsidRPr="002D5E05">
        <w:rPr>
          <w:sz w:val="22"/>
          <w:szCs w:val="22"/>
          <w:lang w:val="ro-RO"/>
        </w:rPr>
        <w:t>(</w:t>
      </w:r>
      <w:r w:rsidRPr="002D5E05">
        <w:rPr>
          <w:i/>
          <w:sz w:val="22"/>
          <w:szCs w:val="22"/>
          <w:lang w:val="ro-RO"/>
        </w:rPr>
        <w:t>Stroke Prevention by Aggressive Reduction in Colesterol Levels</w:t>
      </w:r>
      <w:r w:rsidR="00FD3D41" w:rsidRPr="002D5E05">
        <w:rPr>
          <w:sz w:val="22"/>
          <w:szCs w:val="22"/>
          <w:lang w:val="ro-RO"/>
        </w:rPr>
        <w:t xml:space="preserve"> (SPARCL)</w:t>
      </w:r>
      <w:r w:rsidRPr="002D5E05">
        <w:rPr>
          <w:sz w:val="22"/>
          <w:szCs w:val="22"/>
          <w:lang w:val="ro-RO"/>
        </w:rPr>
        <w:t>), a fost evaluat efectul administrării atorvastatinei în doză de 80 mg pe zi sau placebo asupra accidentelor vasculare cerebrale la 4731 pacienţi cu AVC (accident vascular cerebral ) sau AIT (</w:t>
      </w:r>
      <w:r w:rsidR="00AE0777" w:rsidRPr="002D5E05">
        <w:rPr>
          <w:sz w:val="22"/>
          <w:szCs w:val="22"/>
          <w:lang w:val="ro-RO"/>
        </w:rPr>
        <w:t xml:space="preserve">accident </w:t>
      </w:r>
      <w:r w:rsidRPr="002D5E05">
        <w:rPr>
          <w:sz w:val="22"/>
          <w:szCs w:val="22"/>
          <w:lang w:val="ro-RO"/>
        </w:rPr>
        <w:t>ischemic tranzitoriu) în ultimele 6 luni, fără antecedente de boală coronariană (BC).</w:t>
      </w:r>
      <w:r w:rsidRPr="002D5E05">
        <w:rPr>
          <w:sz w:val="22"/>
          <w:szCs w:val="22"/>
          <w:lang w:val="it-IT"/>
        </w:rPr>
        <w:t xml:space="preserve"> </w:t>
      </w:r>
      <w:r w:rsidRPr="002D5E05">
        <w:rPr>
          <w:sz w:val="22"/>
          <w:szCs w:val="22"/>
          <w:lang w:val="ro-RO"/>
        </w:rPr>
        <w:t>Pacienţii au fost în proporţie de 60% bărbaţi, cu vârsta cuprinsă între 21 şi 92 de ani (în medie 63 de ani) şi cu valori iniţiale medii ale LDL -colesterolului de 133 mg/dl (3,4 mmol/l).</w:t>
      </w:r>
      <w:r w:rsidRPr="002D5E05">
        <w:rPr>
          <w:sz w:val="22"/>
          <w:szCs w:val="22"/>
          <w:lang w:val="it-IT"/>
        </w:rPr>
        <w:t xml:space="preserve"> </w:t>
      </w:r>
      <w:r w:rsidRPr="002D5E05">
        <w:rPr>
          <w:sz w:val="22"/>
          <w:szCs w:val="22"/>
          <w:lang w:val="ro-RO"/>
        </w:rPr>
        <w:t xml:space="preserve">În timpul tratamentului cu atorvastatină, valoarea medie a LDL - colesterolului a fost de 73 mg/dl (1,9 mmol/l) şi de 129 mg/dl (3,3 mmol/l) în timpul </w:t>
      </w:r>
      <w:r w:rsidR="00AE0777" w:rsidRPr="002D5E05">
        <w:rPr>
          <w:sz w:val="22"/>
          <w:szCs w:val="22"/>
          <w:lang w:val="ro-RO"/>
        </w:rPr>
        <w:t>administrării de</w:t>
      </w:r>
      <w:r w:rsidRPr="002D5E05">
        <w:rPr>
          <w:sz w:val="22"/>
          <w:szCs w:val="22"/>
          <w:lang w:val="ro-RO"/>
        </w:rPr>
        <w:t xml:space="preserve"> placebo.</w:t>
      </w:r>
      <w:r w:rsidRPr="002D5E05">
        <w:rPr>
          <w:sz w:val="22"/>
          <w:szCs w:val="22"/>
          <w:lang w:val="it-IT"/>
        </w:rPr>
        <w:t xml:space="preserve"> </w:t>
      </w:r>
      <w:r w:rsidRPr="002D5E05">
        <w:rPr>
          <w:sz w:val="22"/>
          <w:szCs w:val="22"/>
          <w:lang w:val="ro-RO"/>
        </w:rPr>
        <w:t>Perioada mediană de urmărire a fost de 4,9 ani.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în doză de 80 mg a redus riscul criteriului </w:t>
      </w:r>
      <w:r w:rsidR="00AE0777" w:rsidRPr="002D5E05">
        <w:rPr>
          <w:sz w:val="22"/>
          <w:szCs w:val="22"/>
          <w:lang w:val="ro-RO"/>
        </w:rPr>
        <w:t xml:space="preserve">de evaluare </w:t>
      </w:r>
      <w:r w:rsidRPr="002D5E05">
        <w:rPr>
          <w:sz w:val="22"/>
          <w:szCs w:val="22"/>
          <w:lang w:val="ro-RO"/>
        </w:rPr>
        <w:t xml:space="preserve">final </w:t>
      </w:r>
      <w:r w:rsidR="007C4A3A" w:rsidRPr="002D5E05">
        <w:rPr>
          <w:sz w:val="22"/>
          <w:szCs w:val="22"/>
          <w:lang w:val="ro-RO"/>
        </w:rPr>
        <w:t xml:space="preserve">principal </w:t>
      </w:r>
      <w:r w:rsidRPr="002D5E05">
        <w:rPr>
          <w:sz w:val="22"/>
          <w:szCs w:val="22"/>
          <w:lang w:val="ro-RO"/>
        </w:rPr>
        <w:t>al accidentului vascular cerebral letal sau non-letal cu 15% (RR 0,85; IÎ95%, 0,72-1,00; p=0,05 sau 0,84; IÎ95%, 0,71-0,99; p=0,03 după ajustarea factorilor iniţiali) comparativ cu placebo.</w:t>
      </w:r>
      <w:r w:rsidRPr="002D5E05">
        <w:rPr>
          <w:sz w:val="22"/>
          <w:szCs w:val="22"/>
          <w:lang w:val="it-IT"/>
        </w:rPr>
        <w:t xml:space="preserve"> </w:t>
      </w:r>
      <w:r w:rsidRPr="002D5E05">
        <w:rPr>
          <w:sz w:val="22"/>
          <w:szCs w:val="22"/>
          <w:lang w:val="ro-RO"/>
        </w:rPr>
        <w:t xml:space="preserve">Mortalitatea din orice cauză a fost de 9,1% (216/2365) pentru </w:t>
      </w:r>
      <w:r w:rsidR="00AE0777" w:rsidRPr="002D5E05">
        <w:rPr>
          <w:sz w:val="22"/>
          <w:szCs w:val="22"/>
          <w:lang w:val="ro-RO"/>
        </w:rPr>
        <w:t xml:space="preserve">administrare de </w:t>
      </w:r>
      <w:r w:rsidRPr="002D5E05">
        <w:rPr>
          <w:sz w:val="22"/>
          <w:szCs w:val="22"/>
          <w:lang w:val="ro-RO"/>
        </w:rPr>
        <w:t xml:space="preserve">atorvastatină comparativ cu 8,9% (211/2366) pentru </w:t>
      </w:r>
      <w:r w:rsidR="00AE0777" w:rsidRPr="002D5E05">
        <w:rPr>
          <w:sz w:val="22"/>
          <w:szCs w:val="22"/>
          <w:lang w:val="ro-RO"/>
        </w:rPr>
        <w:t xml:space="preserve">administrare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În cadrul unei analize post-hoc, </w:t>
      </w:r>
      <w:r w:rsidR="00AE0777" w:rsidRPr="002D5E05">
        <w:rPr>
          <w:sz w:val="22"/>
          <w:szCs w:val="22"/>
          <w:lang w:val="ro-RO"/>
        </w:rPr>
        <w:t xml:space="preserve">administrarea de </w:t>
      </w:r>
      <w:r w:rsidRPr="002D5E05">
        <w:rPr>
          <w:sz w:val="22"/>
          <w:szCs w:val="22"/>
          <w:lang w:val="ro-RO"/>
        </w:rPr>
        <w:t xml:space="preserve">atorvastatina în doză de 80 mg a scăzut incidenţa accidentului vascular ischemic (218/2365, 9,2% comparativ cu 274/2366, 11,6%, p=0,01) şi a crescut incidenţa accidentului vascular hemoragic (55/2365, 2,3% faţă de 33/2366, 1,4%, p=0,02) comparativ cu </w:t>
      </w:r>
      <w:r w:rsidR="00AE0777" w:rsidRPr="002D5E05">
        <w:rPr>
          <w:sz w:val="22"/>
          <w:szCs w:val="22"/>
          <w:lang w:val="ro-RO"/>
        </w:rPr>
        <w:t xml:space="preserve">administrarea de </w:t>
      </w:r>
      <w:r w:rsidRPr="002D5E05">
        <w:rPr>
          <w:sz w:val="22"/>
          <w:szCs w:val="22"/>
          <w:lang w:val="ro-RO"/>
        </w:rPr>
        <w:t>placebo.</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accident vascular hemoragic în antecedente (7/45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w:t>
      </w:r>
      <w:r w:rsidR="007C4A3A" w:rsidRPr="002D5E05">
        <w:rPr>
          <w:sz w:val="22"/>
          <w:szCs w:val="22"/>
          <w:lang w:val="ro-RO"/>
        </w:rPr>
        <w:t xml:space="preserve">cu </w:t>
      </w:r>
      <w:r w:rsidR="00AE0777" w:rsidRPr="002D5E05">
        <w:rPr>
          <w:sz w:val="22"/>
          <w:szCs w:val="22"/>
          <w:lang w:val="ro-RO"/>
        </w:rPr>
        <w:t xml:space="preserve">administrare de </w:t>
      </w:r>
      <w:r w:rsidRPr="002D5E05">
        <w:rPr>
          <w:sz w:val="22"/>
          <w:szCs w:val="22"/>
          <w:lang w:val="ro-RO"/>
        </w:rPr>
        <w:t xml:space="preserve">placebo; RR 4,06; IÎ95%, 0,84-19,57), iar riscul accidentului vascular ischemic a fost similar între grupuri (3/45 în grupul cu </w:t>
      </w:r>
      <w:r w:rsidR="00AE0777" w:rsidRPr="002D5E05">
        <w:rPr>
          <w:sz w:val="22"/>
          <w:szCs w:val="22"/>
          <w:lang w:val="ro-RO"/>
        </w:rPr>
        <w:t xml:space="preserve">administrare de </w:t>
      </w:r>
      <w:r w:rsidRPr="002D5E05">
        <w:rPr>
          <w:sz w:val="22"/>
          <w:szCs w:val="22"/>
          <w:lang w:val="ro-RO"/>
        </w:rPr>
        <w:t xml:space="preserve">atorvastatină comparativ cu 2/48 în grupul cu </w:t>
      </w:r>
      <w:r w:rsidR="00AE0777" w:rsidRPr="002D5E05">
        <w:rPr>
          <w:sz w:val="22"/>
          <w:szCs w:val="22"/>
          <w:lang w:val="ro-RO"/>
        </w:rPr>
        <w:t xml:space="preserve">administrare de </w:t>
      </w:r>
      <w:r w:rsidRPr="002D5E05">
        <w:rPr>
          <w:sz w:val="22"/>
          <w:szCs w:val="22"/>
          <w:lang w:val="ro-RO"/>
        </w:rPr>
        <w:t>placebo; RR 1,64; IÎ95%, 0,27-9,82).</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it-IT"/>
        </w:rPr>
        <w:t xml:space="preserve">• </w:t>
      </w:r>
      <w:r w:rsidRPr="002D5E05">
        <w:rPr>
          <w:sz w:val="22"/>
          <w:szCs w:val="22"/>
          <w:lang w:val="it-IT"/>
        </w:rPr>
        <w:tab/>
      </w:r>
      <w:r w:rsidRPr="002D5E05">
        <w:rPr>
          <w:sz w:val="22"/>
          <w:szCs w:val="22"/>
          <w:lang w:val="ro-RO"/>
        </w:rPr>
        <w:t xml:space="preserve">Riscul accidentului vascular hemoragic a crescut la pacienţii care au fost incluşi în studiu cu infarct lacunar în antecedente (20/708 în grupul cu </w:t>
      </w:r>
      <w:r w:rsidR="00AE0777" w:rsidRPr="002D5E05">
        <w:rPr>
          <w:sz w:val="22"/>
          <w:szCs w:val="22"/>
          <w:lang w:val="ro-RO"/>
        </w:rPr>
        <w:t xml:space="preserve">administrare de </w:t>
      </w:r>
      <w:r w:rsidRPr="002D5E05">
        <w:rPr>
          <w:sz w:val="22"/>
          <w:szCs w:val="22"/>
          <w:lang w:val="ro-RO"/>
        </w:rPr>
        <w:t xml:space="preserve">atorvastatină comparativ cu 4/701 în grupul cu </w:t>
      </w:r>
      <w:r w:rsidR="00AE0777" w:rsidRPr="002D5E05">
        <w:rPr>
          <w:sz w:val="22"/>
          <w:szCs w:val="22"/>
          <w:lang w:val="ro-RO"/>
        </w:rPr>
        <w:t xml:space="preserve">administrare de </w:t>
      </w:r>
      <w:r w:rsidRPr="002D5E05">
        <w:rPr>
          <w:sz w:val="22"/>
          <w:szCs w:val="22"/>
          <w:lang w:val="ro-RO"/>
        </w:rPr>
        <w:t>placebo; RR 4,99; IÎ95%, 1,71-14,61), iar riscul accidentului vascular ischemic a f</w:t>
      </w:r>
      <w:r w:rsidR="007C4A3A" w:rsidRPr="002D5E05">
        <w:rPr>
          <w:sz w:val="22"/>
          <w:szCs w:val="22"/>
          <w:lang w:val="ro-RO"/>
        </w:rPr>
        <w:t>ost de asemenea scăzut (79/708 î</w:t>
      </w:r>
      <w:r w:rsidRPr="002D5E05">
        <w:rPr>
          <w:sz w:val="22"/>
          <w:szCs w:val="22"/>
          <w:lang w:val="ro-RO"/>
        </w:rPr>
        <w:t xml:space="preserve">n grupul cu </w:t>
      </w:r>
      <w:r w:rsidR="00AE0777" w:rsidRPr="002D5E05">
        <w:rPr>
          <w:sz w:val="22"/>
          <w:szCs w:val="22"/>
          <w:lang w:val="ro-RO"/>
        </w:rPr>
        <w:t xml:space="preserve">administrare de </w:t>
      </w:r>
      <w:r w:rsidRPr="002D5E05">
        <w:rPr>
          <w:sz w:val="22"/>
          <w:szCs w:val="22"/>
          <w:lang w:val="ro-RO"/>
        </w:rPr>
        <w:t xml:space="preserve">atorvastatină comparativ cu 102/701 în grupul cu </w:t>
      </w:r>
      <w:r w:rsidR="00AE0777" w:rsidRPr="002D5E05">
        <w:rPr>
          <w:sz w:val="22"/>
          <w:szCs w:val="22"/>
          <w:lang w:val="ro-RO"/>
        </w:rPr>
        <w:t xml:space="preserve">administrare de </w:t>
      </w:r>
      <w:r w:rsidRPr="002D5E05">
        <w:rPr>
          <w:sz w:val="22"/>
          <w:szCs w:val="22"/>
          <w:lang w:val="ro-RO"/>
        </w:rPr>
        <w:t>placebo; RR 0,76; IÎ95%, 0,57-1,02).</w:t>
      </w:r>
      <w:r w:rsidRPr="002D5E05">
        <w:rPr>
          <w:sz w:val="22"/>
          <w:szCs w:val="22"/>
          <w:lang w:val="it-IT"/>
        </w:rPr>
        <w:t xml:space="preserve"> </w:t>
      </w:r>
      <w:r w:rsidRPr="002D5E05">
        <w:rPr>
          <w:sz w:val="22"/>
          <w:szCs w:val="22"/>
          <w:lang w:val="ro-RO"/>
        </w:rPr>
        <w:t>Este posibil ca riscul total de accident vascular cerebral să fie mai mare la pacienţii cu infarct lacunar în antecedente, cărora li se administrează tratament cu atorvastatină 80 mg pe zi.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Mortalitatea din orice cauză a fost de 15,6% (7/45) în grupul cu </w:t>
      </w:r>
      <w:r w:rsidR="00AE0777" w:rsidRPr="002D5E05">
        <w:rPr>
          <w:sz w:val="22"/>
          <w:szCs w:val="22"/>
          <w:lang w:val="ro-RO"/>
        </w:rPr>
        <w:t xml:space="preserve">administrare de </w:t>
      </w:r>
      <w:r w:rsidRPr="002D5E05">
        <w:rPr>
          <w:sz w:val="22"/>
          <w:szCs w:val="22"/>
          <w:lang w:val="ro-RO"/>
        </w:rPr>
        <w:t>atorvastatină faţă de 10,4% (5/48) în subgrupul pacienţilor cu accident vascular hemoragic în antecedente.</w:t>
      </w:r>
      <w:r w:rsidRPr="002D5E05">
        <w:rPr>
          <w:sz w:val="22"/>
          <w:szCs w:val="22"/>
          <w:lang w:val="it-IT"/>
        </w:rPr>
        <w:t xml:space="preserve"> </w:t>
      </w:r>
      <w:r w:rsidRPr="002D5E05">
        <w:rPr>
          <w:sz w:val="22"/>
          <w:szCs w:val="22"/>
          <w:lang w:val="ro-RO"/>
        </w:rPr>
        <w:t xml:space="preserve">Mortalitatea din orice cauză a fost de 10,9% (77/708) pentru </w:t>
      </w:r>
      <w:r w:rsidR="00AE0777" w:rsidRPr="002D5E05">
        <w:rPr>
          <w:sz w:val="22"/>
          <w:szCs w:val="22"/>
          <w:lang w:val="ro-RO"/>
        </w:rPr>
        <w:t xml:space="preserve">administrare de </w:t>
      </w:r>
      <w:r w:rsidRPr="002D5E05">
        <w:rPr>
          <w:sz w:val="22"/>
          <w:szCs w:val="22"/>
          <w:lang w:val="ro-RO"/>
        </w:rPr>
        <w:t xml:space="preserve">atorvastatină comparativ cu 9,1% (64/701) pentru </w:t>
      </w:r>
      <w:r w:rsidR="00AE0777" w:rsidRPr="002D5E05">
        <w:rPr>
          <w:sz w:val="22"/>
          <w:szCs w:val="22"/>
          <w:lang w:val="ro-RO"/>
        </w:rPr>
        <w:t xml:space="preserve">administrare de </w:t>
      </w:r>
      <w:r w:rsidRPr="002D5E05">
        <w:rPr>
          <w:sz w:val="22"/>
          <w:szCs w:val="22"/>
          <w:lang w:val="ro-RO"/>
        </w:rPr>
        <w:t>placebo în grupul de pacienţi cu infarct lacunar în antecedente.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Copii şi adolescenţi</w:t>
      </w: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6 şi 17 ani</w:t>
      </w:r>
    </w:p>
    <w:p w:rsidR="001F373F" w:rsidRPr="002D5E05" w:rsidRDefault="001F373F" w:rsidP="0095167C">
      <w:pPr>
        <w:tabs>
          <w:tab w:val="left" w:pos="720"/>
        </w:tabs>
        <w:ind w:left="720"/>
        <w:rPr>
          <w:sz w:val="22"/>
          <w:szCs w:val="22"/>
          <w:lang w:val="ro-RO"/>
        </w:rPr>
      </w:pPr>
      <w:r w:rsidRPr="002D5E05">
        <w:rPr>
          <w:sz w:val="22"/>
          <w:szCs w:val="22"/>
          <w:lang w:val="ro-RO"/>
        </w:rPr>
        <w:t xml:space="preserve">Un studiu clinic deschis, cu o durată de 8 săptămâni, de evaluare a farmacocineticii, farmacodinamicii şi siguranţei şi tolerabilităţii atorvastatinei, a fost efectuat la copii şi adolescenţi cu hipercolesterolemie familială heterozigotă confirmată genetic şi cu valoarea iniţială a LDL-colesterolului ≥4 mmol/l. </w:t>
      </w:r>
      <w:r w:rsidR="007C4A3A" w:rsidRPr="002D5E05">
        <w:rPr>
          <w:sz w:val="22"/>
          <w:szCs w:val="22"/>
          <w:lang w:val="ro-RO"/>
        </w:rPr>
        <w:t>În total, au fost înrolaţi 39</w:t>
      </w:r>
      <w:r w:rsidRPr="002D5E05">
        <w:rPr>
          <w:sz w:val="22"/>
          <w:szCs w:val="22"/>
          <w:lang w:val="ro-RO"/>
        </w:rPr>
        <w:t xml:space="preserve"> copii şi adolescenţi, cu vârsta cuprinsă între 6 şi 17 ani.</w:t>
      </w:r>
      <w:r w:rsidRPr="002D5E05">
        <w:rPr>
          <w:sz w:val="22"/>
          <w:szCs w:val="22"/>
          <w:lang w:val="it-IT"/>
        </w:rPr>
        <w:t xml:space="preserve"> </w:t>
      </w:r>
      <w:r w:rsidRPr="002D5E05">
        <w:rPr>
          <w:sz w:val="22"/>
          <w:szCs w:val="22"/>
          <w:lang w:val="ro-RO"/>
        </w:rPr>
        <w:t>În Cohorta A au fost incluşi 15 copii, cu vârsta cuprinsă între 6 şi 12 ani, în stadiul Tanner 1. În Cohorta B au fost incluşi 24 copii, cu vârsta cuprinsă între 10 ş</w:t>
      </w:r>
      <w:r w:rsidR="007C4A3A" w:rsidRPr="002D5E05">
        <w:rPr>
          <w:sz w:val="22"/>
          <w:szCs w:val="22"/>
          <w:lang w:val="ro-RO"/>
        </w:rPr>
        <w:t>i 17 ani, în stadiul Tanner ≥2.</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În Cohorta A, doza iniţială de atorvastatină a fost de 5 mg pe zi sub formă de comprimate masticabile, iar în Cohorta B, doza iniţială</w:t>
      </w:r>
      <w:r w:rsidR="007C4A3A" w:rsidRPr="002D5E05">
        <w:rPr>
          <w:sz w:val="22"/>
          <w:szCs w:val="22"/>
          <w:lang w:val="ro-RO"/>
        </w:rPr>
        <w:t xml:space="preserve"> a fost de 10 mg pe zi sub formă</w:t>
      </w:r>
      <w:r w:rsidRPr="002D5E05">
        <w:rPr>
          <w:sz w:val="22"/>
          <w:szCs w:val="22"/>
          <w:lang w:val="ro-RO"/>
        </w:rPr>
        <w:t xml:space="preserve"> de comprimate. Dublarea dozei de atorvastatină a fost permisă dacă un subiect nu a atins valoarea ţintă a LDL-colesterolului &lt;3,35 mmol/l până în săptămâna a patra şi dacă atorvastatina a fost bine tolerată.</w:t>
      </w:r>
    </w:p>
    <w:p w:rsidR="001F373F" w:rsidRPr="002D5E05" w:rsidRDefault="001F373F" w:rsidP="0095167C">
      <w:pPr>
        <w:tabs>
          <w:tab w:val="left" w:pos="720"/>
        </w:tabs>
        <w:ind w:left="720"/>
        <w:rPr>
          <w:sz w:val="22"/>
          <w:szCs w:val="22"/>
          <w:lang w:val="ro-RO"/>
        </w:rPr>
      </w:pPr>
    </w:p>
    <w:p w:rsidR="001F373F" w:rsidRPr="002D5E05" w:rsidRDefault="001F373F" w:rsidP="0095167C">
      <w:pPr>
        <w:tabs>
          <w:tab w:val="left" w:pos="720"/>
        </w:tabs>
        <w:ind w:left="720"/>
        <w:rPr>
          <w:sz w:val="22"/>
          <w:szCs w:val="22"/>
          <w:lang w:val="ro-RO"/>
        </w:rPr>
      </w:pPr>
      <w:r w:rsidRPr="002D5E05">
        <w:rPr>
          <w:sz w:val="22"/>
          <w:szCs w:val="22"/>
          <w:lang w:val="ro-RO"/>
        </w:rPr>
        <w:t>Valorile medii ale LDL-colesterolului, colesterolului total, VLDL-colesterolului şi apolipoproteinei B au scăzut până în săptămâna a doua la toţi subiecţii. La subiecţii a căror doză a fost dublată, au fost observate scăderi suplimentare încă din săptămâna a doua, la prima determinare după creşterea dozei. Scăderea medie procentuală a valorilor parametrilor profilului lipidic a fost similară în ambele cohorte, indiferent dacă pacienţii au rămas în tratament cu doza iniţială sau li s-a dublat doza iniţială. În medie, în săptămâna a opta, modificarea faţă de valoarea iniţială, în procente, a fost de 40% pentru LDL-colesterol şi, respectiv, de 30%, pentru colesterolul total (CT), pe întreg intervalul expunerilor.</w:t>
      </w:r>
    </w:p>
    <w:p w:rsidR="00135D31" w:rsidRPr="002D5E05" w:rsidRDefault="00135D31" w:rsidP="0095167C">
      <w:pPr>
        <w:tabs>
          <w:tab w:val="left" w:pos="720"/>
        </w:tabs>
        <w:ind w:left="720"/>
        <w:rPr>
          <w:sz w:val="22"/>
          <w:szCs w:val="22"/>
          <w:lang w:val="ro-RO"/>
        </w:rPr>
      </w:pPr>
    </w:p>
    <w:p w:rsidR="00135D31" w:rsidRPr="00612290" w:rsidRDefault="00135D31" w:rsidP="00400C0F">
      <w:pPr>
        <w:autoSpaceDE w:val="0"/>
        <w:autoSpaceDN w:val="0"/>
        <w:adjustRightInd w:val="0"/>
        <w:ind w:left="720"/>
        <w:rPr>
          <w:sz w:val="22"/>
          <w:lang w:val="ro-RO"/>
        </w:rPr>
      </w:pPr>
      <w:r w:rsidRPr="002D5E05">
        <w:rPr>
          <w:sz w:val="22"/>
          <w:lang w:val="ro-RO"/>
        </w:rPr>
        <w:t>Într-un al doilea studiu deschis, cu un singur braţ de tratament, 271 de băieţi şi fete cu HeFH, cu vârsta între 6-15 ani au fost înrolaţi şi trataţi cu atorvast</w:t>
      </w:r>
      <w:r w:rsidR="005514FE" w:rsidRPr="002D5E05">
        <w:rPr>
          <w:sz w:val="22"/>
          <w:lang w:val="ro-RO"/>
        </w:rPr>
        <w:t>atină timp de până la trei ani.</w:t>
      </w:r>
      <w:r w:rsidRPr="002D5E05">
        <w:rPr>
          <w:sz w:val="22"/>
          <w:lang w:val="ro-RO"/>
        </w:rPr>
        <w:t xml:space="preserve"> Includerea în studiu a necesitat HeFH confirmat şi un nivel iniţial al LDL-colesterolului  ≥ 4 mmol/l (aproximativ 152 mg/dl). Studiul a inclus 139 de copii cu stadiul 1 de dezvoltare Tanner ( în general cu vârsta între 6-10 ani). Doza </w:t>
      </w:r>
      <w:r w:rsidR="00400C0F">
        <w:rPr>
          <w:sz w:val="22"/>
          <w:lang w:val="ro-RO"/>
        </w:rPr>
        <w:t xml:space="preserve">de </w:t>
      </w:r>
      <w:r w:rsidR="00400C0F" w:rsidRPr="002D5E05">
        <w:rPr>
          <w:sz w:val="22"/>
          <w:lang w:val="ro-RO"/>
        </w:rPr>
        <w:t>atorvastatin</w:t>
      </w:r>
      <w:r w:rsidR="00400C0F">
        <w:rPr>
          <w:sz w:val="22"/>
          <w:lang w:val="ro-RO"/>
        </w:rPr>
        <w:t>ă</w:t>
      </w:r>
      <w:r w:rsidR="00400C0F" w:rsidRPr="002D5E05">
        <w:rPr>
          <w:sz w:val="22"/>
          <w:lang w:val="ro-RO"/>
        </w:rPr>
        <w:t xml:space="preserve"> </w:t>
      </w:r>
      <w:r w:rsidRPr="002D5E05">
        <w:rPr>
          <w:sz w:val="22"/>
          <w:lang w:val="ro-RO"/>
        </w:rPr>
        <w:t xml:space="preserve">(o dată pe zi) a început cu 5 mg (comprimat masticabil) la copiii cu vârsta sub 10 ani. </w:t>
      </w:r>
      <w:r w:rsidRPr="002D5E05">
        <w:rPr>
          <w:sz w:val="22"/>
          <w:lang w:val="pt-PT"/>
        </w:rPr>
        <w:t xml:space="preserve">La copiii cu vârsta de 10 ani sau peste, doza a început cu 10 mg atorvastatină (o dată pe zi). Pentru toţi copiii, doza se poate ajusta la valori mai mari pentru a se atinge valoarea ţintă de &lt; 3,35 mmol/l LDL-colesterol. Doza medie ponderată pentru copiii cu vârsta între 6 şi 9 ani a fost de 19,6 mg şi doza medie ponderată pentru copiii cu vârsta de 10 ani sau peste a fost de 23,9 mg. </w:t>
      </w:r>
    </w:p>
    <w:p w:rsidR="00135D31" w:rsidRPr="002D5E05" w:rsidRDefault="00135D31" w:rsidP="00FD67E9">
      <w:pPr>
        <w:autoSpaceDE w:val="0"/>
        <w:autoSpaceDN w:val="0"/>
        <w:adjustRightInd w:val="0"/>
        <w:ind w:left="720"/>
        <w:rPr>
          <w:sz w:val="22"/>
          <w:lang w:val="pt-PT"/>
        </w:rPr>
      </w:pPr>
      <w:r w:rsidRPr="002D5E05">
        <w:rPr>
          <w:sz w:val="22"/>
          <w:lang w:val="pt-PT"/>
        </w:rPr>
        <w:t xml:space="preserve">Valoarea medie </w:t>
      </w:r>
      <w:r w:rsidR="007B7A11" w:rsidRPr="002D5E05">
        <w:rPr>
          <w:sz w:val="22"/>
          <w:lang w:val="pt-PT"/>
        </w:rPr>
        <w:t>iniţială</w:t>
      </w:r>
      <w:r w:rsidRPr="002D5E05">
        <w:rPr>
          <w:sz w:val="22"/>
          <w:lang w:val="pt-PT"/>
        </w:rPr>
        <w:t xml:space="preserve"> (+/SD) a LDL-colesterolului a fost de 6,12 (1,26) mmol/l, adică aproximativ 233 (48) mg/dl. Pentru rezultatele finale, vezi tabelul 3. </w:t>
      </w:r>
    </w:p>
    <w:p w:rsidR="00135D31" w:rsidRPr="002D5E05" w:rsidRDefault="00135D31" w:rsidP="00FD67E9">
      <w:pPr>
        <w:tabs>
          <w:tab w:val="left" w:pos="720"/>
        </w:tabs>
        <w:ind w:left="720"/>
        <w:rPr>
          <w:sz w:val="22"/>
          <w:lang w:val="pt-PT"/>
        </w:rPr>
      </w:pPr>
      <w:r w:rsidRPr="002D5E05">
        <w:rPr>
          <w:sz w:val="22"/>
          <w:lang w:val="pt-PT"/>
        </w:rPr>
        <w:t>Datele au fost în concordanţă cu lipsa efectelor medicamentului asupra oricăror parametri de creştere sau dezvoltare (</w:t>
      </w:r>
      <w:r w:rsidR="005514FE" w:rsidRPr="002D5E05">
        <w:rPr>
          <w:sz w:val="22"/>
          <w:lang w:val="pt-PT"/>
        </w:rPr>
        <w:t>adică</w:t>
      </w:r>
      <w:r w:rsidRPr="002D5E05">
        <w:rPr>
          <w:sz w:val="22"/>
          <w:lang w:val="pt-PT"/>
        </w:rPr>
        <w:t xml:space="preserve">, înălţime, greutate, IMC, stadiu Tanner, evaluarea de către investigator a maturării şi dezvoltării generale) la subiecţii copii şi adolescenţi cu HeFH care au primit tratament cu atorvastatină pe durata studiului de 3 ani. Nu au existat efecte observabile ale medicamentului evaluate de către investigator, asupra înălţimii, greutăţii, IMC </w:t>
      </w:r>
      <w:r w:rsidR="00F2417B">
        <w:rPr>
          <w:sz w:val="22"/>
          <w:lang w:val="pt-PT"/>
        </w:rPr>
        <w:t>în funcție de</w:t>
      </w:r>
      <w:r w:rsidRPr="002D5E05">
        <w:rPr>
          <w:sz w:val="22"/>
          <w:lang w:val="pt-PT"/>
        </w:rPr>
        <w:t xml:space="preserve"> vârstă</w:t>
      </w:r>
      <w:r w:rsidR="00F2417B">
        <w:rPr>
          <w:sz w:val="22"/>
          <w:lang w:val="pt-PT"/>
        </w:rPr>
        <w:t xml:space="preserve"> sau</w:t>
      </w:r>
      <w:r w:rsidRPr="002D5E05">
        <w:rPr>
          <w:sz w:val="22"/>
          <w:lang w:val="pt-PT"/>
        </w:rPr>
        <w:t xml:space="preserve"> sex </w:t>
      </w:r>
      <w:r w:rsidR="00F2417B">
        <w:rPr>
          <w:sz w:val="22"/>
          <w:lang w:val="pt-PT"/>
        </w:rPr>
        <w:t>în cadrul examinării</w:t>
      </w:r>
      <w:r w:rsidRPr="002D5E05">
        <w:rPr>
          <w:sz w:val="22"/>
          <w:lang w:val="pt-PT"/>
        </w:rPr>
        <w:t>.</w:t>
      </w:r>
    </w:p>
    <w:p w:rsidR="00135D31" w:rsidRPr="002D5E05" w:rsidRDefault="00135D31" w:rsidP="00B63D39">
      <w:pPr>
        <w:tabs>
          <w:tab w:val="left" w:pos="720"/>
        </w:tabs>
        <w:rPr>
          <w:sz w:val="22"/>
          <w:lang w:val="pt-PT"/>
        </w:rPr>
      </w:pPr>
    </w:p>
    <w:p w:rsidR="00135D31" w:rsidRPr="002D5E05" w:rsidRDefault="00135D31" w:rsidP="00B63D39">
      <w:pPr>
        <w:autoSpaceDE w:val="0"/>
        <w:autoSpaceDN w:val="0"/>
        <w:adjustRightInd w:val="0"/>
        <w:rPr>
          <w:sz w:val="22"/>
          <w:lang w:val="pt-PT"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68"/>
        <w:gridCol w:w="1243"/>
        <w:gridCol w:w="1313"/>
        <w:gridCol w:w="1463"/>
        <w:gridCol w:w="1363"/>
        <w:gridCol w:w="1463"/>
      </w:tblGrid>
      <w:tr w:rsidR="00135D31" w:rsidRPr="002D5E05" w:rsidTr="00F72BAA">
        <w:tc>
          <w:tcPr>
            <w:tcW w:w="9571" w:type="dxa"/>
            <w:gridSpan w:val="7"/>
            <w:shd w:val="clear" w:color="auto" w:fill="auto"/>
          </w:tcPr>
          <w:p w:rsidR="00135D31" w:rsidRPr="002D5E05" w:rsidRDefault="00135D31" w:rsidP="00B63D39">
            <w:pPr>
              <w:autoSpaceDE w:val="0"/>
              <w:autoSpaceDN w:val="0"/>
              <w:adjustRightInd w:val="0"/>
              <w:jc w:val="center"/>
              <w:rPr>
                <w:sz w:val="22"/>
                <w:szCs w:val="22"/>
              </w:rPr>
            </w:pPr>
            <w:r w:rsidRPr="002D5E05">
              <w:rPr>
                <w:sz w:val="22"/>
                <w:szCs w:val="22"/>
              </w:rPr>
              <w:t xml:space="preserve">TABELUL 3 Efectele </w:t>
            </w:r>
            <w:r w:rsidR="00932701" w:rsidRPr="002D5E05">
              <w:rPr>
                <w:sz w:val="22"/>
                <w:szCs w:val="22"/>
              </w:rPr>
              <w:t>Stavra</w:t>
            </w:r>
            <w:r w:rsidRPr="002D5E05">
              <w:rPr>
                <w:sz w:val="22"/>
                <w:szCs w:val="22"/>
              </w:rPr>
              <w:t xml:space="preserve"> de reducere a lipidelor la adolescenţi băieţi şi fete cu hipercolesterolemie familială heterozigotă (mmol/l)</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Reper de timp</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N</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TC (S.D.)</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LDL-C (S.D.)</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HDL-C (S.D.)</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TG (S.D.)</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Apo B (S.D.)#</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Iniţial</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271</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7,86(1,30)</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6,12(1,26)</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1,314(0,2663)</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0,93(0,47)</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1,42(0,28)**</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30</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206</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4,95(0,77)*</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3,25(0,67)</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1,327(0,2796)</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0,79(0,38)*</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0,90(0,17)*</w:t>
            </w:r>
          </w:p>
        </w:tc>
      </w:tr>
      <w:tr w:rsidR="00135D31" w:rsidRPr="002D5E05" w:rsidTr="00F72BAA">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Luna 36/ET</w:t>
            </w:r>
          </w:p>
        </w:tc>
        <w:tc>
          <w:tcPr>
            <w:tcW w:w="136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240</w:t>
            </w:r>
          </w:p>
        </w:tc>
        <w:tc>
          <w:tcPr>
            <w:tcW w:w="120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5,12(0,86)</w:t>
            </w:r>
          </w:p>
        </w:tc>
        <w:tc>
          <w:tcPr>
            <w:tcW w:w="1417"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3,45(0,81)</w:t>
            </w:r>
          </w:p>
        </w:tc>
        <w:tc>
          <w:tcPr>
            <w:tcW w:w="141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1,308(0,2739)</w:t>
            </w:r>
          </w:p>
        </w:tc>
        <w:tc>
          <w:tcPr>
            <w:tcW w:w="1432"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0,78(0,41)</w:t>
            </w:r>
          </w:p>
        </w:tc>
        <w:tc>
          <w:tcPr>
            <w:tcW w:w="1368" w:type="dxa"/>
            <w:shd w:val="clear" w:color="auto" w:fill="auto"/>
          </w:tcPr>
          <w:p w:rsidR="00135D31" w:rsidRPr="002D5E05" w:rsidRDefault="00135D31" w:rsidP="00B63D39">
            <w:pPr>
              <w:autoSpaceDE w:val="0"/>
              <w:autoSpaceDN w:val="0"/>
              <w:adjustRightInd w:val="0"/>
              <w:rPr>
                <w:sz w:val="22"/>
                <w:szCs w:val="22"/>
              </w:rPr>
            </w:pPr>
            <w:r w:rsidRPr="002D5E05">
              <w:rPr>
                <w:sz w:val="22"/>
                <w:szCs w:val="22"/>
              </w:rPr>
              <w:t>0,93(0,20)***</w:t>
            </w:r>
          </w:p>
        </w:tc>
      </w:tr>
      <w:tr w:rsidR="00135D31" w:rsidRPr="002D5E05" w:rsidTr="00F72BAA">
        <w:tc>
          <w:tcPr>
            <w:tcW w:w="9571" w:type="dxa"/>
            <w:gridSpan w:val="7"/>
            <w:shd w:val="clear" w:color="auto" w:fill="auto"/>
          </w:tcPr>
          <w:p w:rsidR="00135D31" w:rsidRPr="002D5E05" w:rsidRDefault="00135D31" w:rsidP="00990E9A">
            <w:pPr>
              <w:autoSpaceDE w:val="0"/>
              <w:autoSpaceDN w:val="0"/>
              <w:adjustRightInd w:val="0"/>
              <w:rPr>
                <w:sz w:val="22"/>
                <w:szCs w:val="22"/>
                <w:lang w:val="pt-PT"/>
              </w:rPr>
            </w:pPr>
            <w:r w:rsidRPr="002D5E05">
              <w:rPr>
                <w:sz w:val="22"/>
                <w:szCs w:val="22"/>
              </w:rPr>
              <w:t>TC= colesterol total; LDLC = colesterol cu densitate micăC; HDLC = colesterol cu densitate mareC; TG = trigliceride; Apo B = apolipoproteină B; „Luna 36/ET” include dat</w:t>
            </w:r>
            <w:r w:rsidR="001318DA" w:rsidRPr="002D5E05">
              <w:rPr>
                <w:sz w:val="22"/>
                <w:szCs w:val="22"/>
              </w:rPr>
              <w:t>e ale</w:t>
            </w:r>
            <w:r w:rsidRPr="002D5E05">
              <w:rPr>
                <w:sz w:val="22"/>
                <w:szCs w:val="22"/>
              </w:rPr>
              <w:t xml:space="preserve"> </w:t>
            </w:r>
            <w:r w:rsidR="00990E9A">
              <w:rPr>
                <w:sz w:val="22"/>
                <w:szCs w:val="22"/>
              </w:rPr>
              <w:t>examinări</w:t>
            </w:r>
            <w:r w:rsidRPr="002D5E05">
              <w:rPr>
                <w:sz w:val="22"/>
                <w:szCs w:val="22"/>
              </w:rPr>
              <w:t>i finale pentru subiecţii care au încheiat participarea înainte de reperul de timp programat de 36 luni, precum şi dat</w:t>
            </w:r>
            <w:r w:rsidR="001318DA" w:rsidRPr="002D5E05">
              <w:rPr>
                <w:sz w:val="22"/>
                <w:szCs w:val="22"/>
              </w:rPr>
              <w:t>e</w:t>
            </w:r>
            <w:r w:rsidRPr="002D5E05">
              <w:rPr>
                <w:sz w:val="22"/>
                <w:szCs w:val="22"/>
              </w:rPr>
              <w:t xml:space="preserve"> </w:t>
            </w:r>
            <w:r w:rsidR="001318DA" w:rsidRPr="002D5E05">
              <w:rPr>
                <w:sz w:val="22"/>
                <w:szCs w:val="22"/>
              </w:rPr>
              <w:t>ale celor</w:t>
            </w:r>
            <w:r w:rsidRPr="002D5E05">
              <w:rPr>
                <w:sz w:val="22"/>
                <w:szCs w:val="22"/>
              </w:rPr>
              <w:t xml:space="preserve"> 36 luni </w:t>
            </w:r>
            <w:r w:rsidR="001318DA" w:rsidRPr="002D5E05">
              <w:rPr>
                <w:sz w:val="22"/>
                <w:szCs w:val="22"/>
              </w:rPr>
              <w:t xml:space="preserve">complete </w:t>
            </w:r>
            <w:r w:rsidRPr="002D5E05">
              <w:rPr>
                <w:sz w:val="22"/>
                <w:szCs w:val="22"/>
              </w:rPr>
              <w:t xml:space="preserve">pentru subiecţii care au finalizat participarea de 36 luni; </w:t>
            </w:r>
            <w:r w:rsidRPr="002D5E05">
              <w:rPr>
                <w:sz w:val="22"/>
                <w:szCs w:val="22"/>
                <w:lang w:val="pt-PT"/>
              </w:rPr>
              <w:t>“*”= Luna 30 N pentru acest parametru a fost 207</w:t>
            </w:r>
            <w:r w:rsidRPr="002D5E05">
              <w:rPr>
                <w:sz w:val="22"/>
                <w:szCs w:val="22"/>
              </w:rPr>
              <w:t>;</w:t>
            </w:r>
            <w:r w:rsidRPr="002D5E05">
              <w:rPr>
                <w:sz w:val="22"/>
                <w:szCs w:val="22"/>
                <w:lang w:val="pt-PT"/>
              </w:rPr>
              <w:t xml:space="preserve"> “**”= N de referinţă pentru acest parametru a fost 270</w:t>
            </w:r>
            <w:r w:rsidRPr="002D5E05">
              <w:rPr>
                <w:sz w:val="22"/>
                <w:szCs w:val="22"/>
              </w:rPr>
              <w:t>;</w:t>
            </w:r>
            <w:r w:rsidRPr="002D5E05">
              <w:rPr>
                <w:sz w:val="22"/>
                <w:szCs w:val="22"/>
                <w:lang w:val="pt-PT"/>
              </w:rPr>
              <w:t xml:space="preserve"> “***” = Luna 36/ET N pentru acest parametru a fost 243</w:t>
            </w:r>
            <w:r w:rsidRPr="002D5E05">
              <w:rPr>
                <w:sz w:val="22"/>
                <w:szCs w:val="22"/>
              </w:rPr>
              <w:t>;</w:t>
            </w:r>
            <w:r w:rsidRPr="002D5E05">
              <w:rPr>
                <w:sz w:val="22"/>
                <w:szCs w:val="22"/>
                <w:lang w:val="pt-PT"/>
              </w:rPr>
              <w:t xml:space="preserve"> “#”=g/l pentru Apo B.</w:t>
            </w:r>
          </w:p>
        </w:tc>
      </w:tr>
    </w:tbl>
    <w:p w:rsidR="00135D31" w:rsidRPr="002D5E05" w:rsidRDefault="00135D31" w:rsidP="00B63D39">
      <w:pPr>
        <w:tabs>
          <w:tab w:val="left" w:pos="720"/>
        </w:tabs>
        <w:rPr>
          <w:sz w:val="22"/>
          <w:szCs w:val="22"/>
          <w:lang w:val="ro-RO"/>
        </w:rPr>
      </w:pPr>
    </w:p>
    <w:p w:rsidR="001F373F" w:rsidRPr="002D5E05" w:rsidRDefault="001F373F" w:rsidP="00B63D39">
      <w:pPr>
        <w:tabs>
          <w:tab w:val="left" w:pos="720"/>
        </w:tabs>
        <w:rPr>
          <w:sz w:val="22"/>
          <w:szCs w:val="22"/>
          <w:lang w:val="ro-RO"/>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Hipercolesterolemia familială heterozigotă la copii şi adolescenţi cu vârsta cuprinsă între 10 şi 17 ani</w:t>
      </w:r>
    </w:p>
    <w:p w:rsidR="001F373F" w:rsidRPr="002D5E05" w:rsidRDefault="001F373F" w:rsidP="0095167C">
      <w:pPr>
        <w:tabs>
          <w:tab w:val="left" w:pos="720"/>
        </w:tabs>
        <w:ind w:left="720"/>
        <w:rPr>
          <w:sz w:val="22"/>
          <w:szCs w:val="22"/>
          <w:lang w:val="it-IT"/>
        </w:rPr>
      </w:pPr>
      <w:r w:rsidRPr="002D5E05">
        <w:rPr>
          <w:sz w:val="22"/>
          <w:szCs w:val="22"/>
          <w:lang w:val="ro-RO"/>
        </w:rPr>
        <w:t xml:space="preserve">Într-un studiu dublu-orb, </w:t>
      </w:r>
      <w:r w:rsidR="00F01D47" w:rsidRPr="002D5E05">
        <w:rPr>
          <w:sz w:val="22"/>
          <w:szCs w:val="22"/>
          <w:lang w:val="ro-RO"/>
        </w:rPr>
        <w:t>placebo-</w:t>
      </w:r>
      <w:r w:rsidRPr="002D5E05">
        <w:rPr>
          <w:sz w:val="22"/>
          <w:szCs w:val="22"/>
          <w:lang w:val="ro-RO"/>
        </w:rPr>
        <w:t xml:space="preserve">controlat, urmat de o fază deschisă, 187 de băieţi şi </w:t>
      </w:r>
      <w:r w:rsidR="00F01D47" w:rsidRPr="002D5E05">
        <w:rPr>
          <w:sz w:val="22"/>
          <w:szCs w:val="22"/>
          <w:lang w:val="ro-RO"/>
        </w:rPr>
        <w:t xml:space="preserve">de </w:t>
      </w:r>
      <w:r w:rsidRPr="002D5E05">
        <w:rPr>
          <w:sz w:val="22"/>
          <w:szCs w:val="22"/>
          <w:lang w:val="ro-RO"/>
        </w:rPr>
        <w:t>fete în postmenarhă, cu vârsta cuprinsă între 10 şi 17 ani (vârsta medie 14,1 ani,) cu hipercolesterolemie familială heterozigotă (HF) sau hipercolesterolemie severă au fost repartizaţi randomizat, pentru a li se administra fie tratament cu atorvastatină (n=140), fie placebo (n=47), timp de 26 de săptămâni, iar apoi la toţi pacienţii s-a administrat atorvastatină timp de 26 săptămâni.</w:t>
      </w:r>
      <w:r w:rsidRPr="002D5E05">
        <w:rPr>
          <w:sz w:val="22"/>
          <w:szCs w:val="22"/>
          <w:lang w:val="it-IT"/>
        </w:rPr>
        <w:t xml:space="preserve"> </w:t>
      </w:r>
      <w:r w:rsidRPr="002D5E05">
        <w:rPr>
          <w:sz w:val="22"/>
          <w:szCs w:val="22"/>
          <w:lang w:val="ro-RO"/>
        </w:rPr>
        <w:t>În primele 4 săptămâni, doza de atorvastatină (o dată pe zi) a fost de 10 mg, crescută apoi treptat până la 20 mg, dacă valoarea LDL-colesterolului a fost &gt;3,36 mmol/</w:t>
      </w:r>
      <w:r w:rsidR="005B646C">
        <w:rPr>
          <w:sz w:val="22"/>
          <w:szCs w:val="22"/>
          <w:lang w:val="ro-RO"/>
        </w:rPr>
        <w:t>L</w:t>
      </w:r>
      <w:r w:rsidRPr="002D5E05">
        <w:rPr>
          <w:sz w:val="22"/>
          <w:szCs w:val="22"/>
          <w:lang w:val="ro-RO"/>
        </w:rPr>
        <w:t>. Pe parcursul celor 26 de săptămâni ale fazei dublu-orb, atorvastatina a scăzut în mod semnificativ concentraţia plasmatică a colesterolului total, LDL-colesterolului, trigliceridelor şi apolipoproteinei B.</w:t>
      </w:r>
      <w:r w:rsidRPr="002D5E05">
        <w:rPr>
          <w:sz w:val="22"/>
          <w:szCs w:val="22"/>
          <w:lang w:val="it-IT"/>
        </w:rPr>
        <w:t xml:space="preserve"> </w:t>
      </w:r>
      <w:r w:rsidRPr="002D5E05">
        <w:rPr>
          <w:sz w:val="22"/>
          <w:szCs w:val="22"/>
          <w:lang w:val="ro-RO"/>
        </w:rPr>
        <w:t>Valoarea medie atinsă de LDL-colesterol a fost de 3,38 mmol/</w:t>
      </w:r>
      <w:r w:rsidR="005B646C">
        <w:rPr>
          <w:sz w:val="22"/>
          <w:szCs w:val="22"/>
          <w:lang w:val="ro-RO"/>
        </w:rPr>
        <w:t>L</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1,81</w:t>
      </w:r>
      <w:r w:rsidR="00F01D47" w:rsidRPr="002D5E05">
        <w:rPr>
          <w:sz w:val="22"/>
          <w:szCs w:val="22"/>
          <w:lang w:val="ro-RO"/>
        </w:rPr>
        <w:t xml:space="preserve"> şi </w:t>
      </w:r>
      <w:r w:rsidRPr="002D5E05">
        <w:rPr>
          <w:sz w:val="22"/>
          <w:szCs w:val="22"/>
          <w:lang w:val="ro-RO"/>
        </w:rPr>
        <w:t>6,26 mmol/</w:t>
      </w:r>
      <w:r w:rsidR="005B646C">
        <w:rPr>
          <w:sz w:val="22"/>
          <w:szCs w:val="22"/>
          <w:lang w:val="ro-RO"/>
        </w:rPr>
        <w:t>L</w:t>
      </w:r>
      <w:r w:rsidRPr="002D5E05">
        <w:rPr>
          <w:sz w:val="22"/>
          <w:szCs w:val="22"/>
          <w:lang w:val="ro-RO"/>
        </w:rPr>
        <w:t xml:space="preserve">) în grupul cu </w:t>
      </w:r>
      <w:r w:rsidR="00C300D0" w:rsidRPr="002D5E05">
        <w:rPr>
          <w:sz w:val="22"/>
          <w:szCs w:val="22"/>
          <w:lang w:val="ro-RO"/>
        </w:rPr>
        <w:t xml:space="preserve">administrare de </w:t>
      </w:r>
      <w:r w:rsidRPr="002D5E05">
        <w:rPr>
          <w:sz w:val="22"/>
          <w:szCs w:val="22"/>
          <w:lang w:val="ro-RO"/>
        </w:rPr>
        <w:t>atorvastatină</w:t>
      </w:r>
      <w:r w:rsidR="00F01D47" w:rsidRPr="002D5E05">
        <w:rPr>
          <w:sz w:val="22"/>
          <w:szCs w:val="22"/>
          <w:lang w:val="ro-RO"/>
        </w:rPr>
        <w:t>,</w:t>
      </w:r>
      <w:r w:rsidRPr="002D5E05">
        <w:rPr>
          <w:sz w:val="22"/>
          <w:szCs w:val="22"/>
          <w:lang w:val="ro-RO"/>
        </w:rPr>
        <w:t xml:space="preserve"> comparativ cu 5,91 mmol/</w:t>
      </w:r>
      <w:r w:rsidR="005B646C">
        <w:rPr>
          <w:sz w:val="22"/>
          <w:szCs w:val="22"/>
          <w:lang w:val="ro-RO"/>
        </w:rPr>
        <w:t>L</w:t>
      </w:r>
      <w:r w:rsidR="005B646C" w:rsidRPr="002D5E05">
        <w:rPr>
          <w:sz w:val="22"/>
          <w:szCs w:val="22"/>
          <w:lang w:val="ro-RO"/>
        </w:rPr>
        <w:t xml:space="preserve"> </w:t>
      </w:r>
      <w:r w:rsidRPr="002D5E05">
        <w:rPr>
          <w:sz w:val="22"/>
          <w:szCs w:val="22"/>
          <w:lang w:val="ro-RO"/>
        </w:rPr>
        <w:t>(</w:t>
      </w:r>
      <w:r w:rsidR="00F01D47" w:rsidRPr="002D5E05">
        <w:rPr>
          <w:sz w:val="22"/>
          <w:szCs w:val="22"/>
          <w:lang w:val="ro-RO"/>
        </w:rPr>
        <w:t>cu limite cuprinse între</w:t>
      </w:r>
      <w:r w:rsidRPr="002D5E05">
        <w:rPr>
          <w:sz w:val="22"/>
          <w:szCs w:val="22"/>
          <w:lang w:val="it-IT"/>
        </w:rPr>
        <w:t xml:space="preserve"> </w:t>
      </w:r>
      <w:r w:rsidRPr="002D5E05">
        <w:rPr>
          <w:sz w:val="22"/>
          <w:szCs w:val="22"/>
          <w:lang w:val="ro-RO"/>
        </w:rPr>
        <w:t xml:space="preserve">3,93-9,96 mmol/l) în grupul cu </w:t>
      </w:r>
      <w:r w:rsidR="00C300D0" w:rsidRPr="002D5E05">
        <w:rPr>
          <w:sz w:val="22"/>
          <w:szCs w:val="22"/>
          <w:lang w:val="ro-RO"/>
        </w:rPr>
        <w:t xml:space="preserve">administrare de </w:t>
      </w:r>
      <w:r w:rsidRPr="002D5E05">
        <w:rPr>
          <w:sz w:val="22"/>
          <w:szCs w:val="22"/>
          <w:lang w:val="ro-RO"/>
        </w:rPr>
        <w:t>placebo</w:t>
      </w:r>
      <w:r w:rsidR="00F01D47" w:rsidRPr="002D5E05">
        <w:rPr>
          <w:sz w:val="22"/>
          <w:szCs w:val="22"/>
          <w:lang w:val="ro-RO"/>
        </w:rPr>
        <w:t>,</w:t>
      </w:r>
      <w:r w:rsidRPr="002D5E05">
        <w:rPr>
          <w:sz w:val="22"/>
          <w:szCs w:val="22"/>
          <w:lang w:val="ro-RO"/>
        </w:rPr>
        <w:t xml:space="preserve"> pe parcursul fazei dubl</w:t>
      </w:r>
      <w:r w:rsidR="00F01D47" w:rsidRPr="002D5E05">
        <w:rPr>
          <w:sz w:val="22"/>
          <w:szCs w:val="22"/>
          <w:lang w:val="ro-RO"/>
        </w:rPr>
        <w:t>u-</w:t>
      </w:r>
      <w:r w:rsidRPr="002D5E05">
        <w:rPr>
          <w:sz w:val="22"/>
          <w:szCs w:val="22"/>
          <w:lang w:val="ro-RO"/>
        </w:rPr>
        <w:t>orb</w:t>
      </w:r>
      <w:r w:rsidR="00F01D47" w:rsidRPr="002D5E05">
        <w:rPr>
          <w:sz w:val="22"/>
          <w:szCs w:val="22"/>
          <w:lang w:val="ro-RO"/>
        </w:rPr>
        <w:t>,</w:t>
      </w:r>
      <w:r w:rsidRPr="002D5E05">
        <w:rPr>
          <w:sz w:val="22"/>
          <w:szCs w:val="22"/>
          <w:lang w:val="ro-RO"/>
        </w:rPr>
        <w:t xml:space="preserve"> cu durata de două săptămâni.</w:t>
      </w:r>
    </w:p>
    <w:p w:rsidR="001F373F" w:rsidRPr="002D5E05" w:rsidRDefault="001F373F" w:rsidP="0095167C">
      <w:pPr>
        <w:tabs>
          <w:tab w:val="left" w:pos="720"/>
        </w:tabs>
        <w:ind w:left="720"/>
        <w:rPr>
          <w:sz w:val="22"/>
          <w:szCs w:val="22"/>
          <w:lang w:val="it-IT"/>
        </w:rPr>
      </w:pPr>
      <w:r w:rsidRPr="002D5E05">
        <w:rPr>
          <w:sz w:val="22"/>
          <w:szCs w:val="22"/>
          <w:lang w:val="ro-RO"/>
        </w:rPr>
        <w:t xml:space="preserve">Un studiu suplimentar </w:t>
      </w:r>
      <w:r w:rsidR="00F01D47" w:rsidRPr="002D5E05">
        <w:rPr>
          <w:sz w:val="22"/>
          <w:szCs w:val="22"/>
          <w:lang w:val="ro-RO"/>
        </w:rPr>
        <w:t xml:space="preserve">efectuat la copii şi adolescenţi, </w:t>
      </w:r>
      <w:r w:rsidRPr="002D5E05">
        <w:rPr>
          <w:sz w:val="22"/>
          <w:szCs w:val="22"/>
          <w:lang w:val="ro-RO"/>
        </w:rPr>
        <w:t xml:space="preserve">care a comparat atorvastatina </w:t>
      </w:r>
      <w:r w:rsidR="00F01D47" w:rsidRPr="002D5E05">
        <w:rPr>
          <w:sz w:val="22"/>
          <w:szCs w:val="22"/>
          <w:lang w:val="ro-RO"/>
        </w:rPr>
        <w:t>cu</w:t>
      </w:r>
      <w:r w:rsidRPr="002D5E05">
        <w:rPr>
          <w:sz w:val="22"/>
          <w:szCs w:val="22"/>
          <w:lang w:val="ro-RO"/>
        </w:rPr>
        <w:t xml:space="preserve"> colestipol în tratamentul pacienţilor cu hipercolesterolemie, </w:t>
      </w:r>
      <w:r w:rsidR="00F01D47" w:rsidRPr="002D5E05">
        <w:rPr>
          <w:sz w:val="22"/>
          <w:szCs w:val="22"/>
          <w:lang w:val="ro-RO"/>
        </w:rPr>
        <w:t xml:space="preserve">cu vârsta cuprinsă între 10 şi </w:t>
      </w:r>
      <w:r w:rsidRPr="002D5E05">
        <w:rPr>
          <w:sz w:val="22"/>
          <w:szCs w:val="22"/>
          <w:lang w:val="ro-RO"/>
        </w:rPr>
        <w:t>18 ani, a demonstrat că atorvastatina (N=25) a determinat o scădere semnificativă a LDL-colesterolului în săptămâna 26 (p&lt;0,05) faţă de colestipol (N=31).</w:t>
      </w:r>
    </w:p>
    <w:p w:rsidR="001F373F" w:rsidRPr="002D5E05" w:rsidRDefault="001F373F" w:rsidP="0095167C">
      <w:pPr>
        <w:tabs>
          <w:tab w:val="left" w:pos="720"/>
        </w:tabs>
        <w:ind w:left="720"/>
        <w:rPr>
          <w:sz w:val="22"/>
          <w:szCs w:val="22"/>
          <w:lang w:val="it-IT"/>
        </w:rPr>
      </w:pPr>
      <w:r w:rsidRPr="002D5E05">
        <w:rPr>
          <w:sz w:val="22"/>
          <w:szCs w:val="22"/>
          <w:lang w:val="ro-RO"/>
        </w:rPr>
        <w:t>Un studiu clinic de uz compasional la pacienţi cu hipercolesterolemie severă (</w:t>
      </w:r>
      <w:r w:rsidR="00A436D1" w:rsidRPr="002D5E05">
        <w:rPr>
          <w:sz w:val="22"/>
          <w:szCs w:val="22"/>
          <w:lang w:val="ro-RO"/>
        </w:rPr>
        <w:t xml:space="preserve">inclusiv </w:t>
      </w:r>
      <w:r w:rsidRPr="002D5E05">
        <w:rPr>
          <w:sz w:val="22"/>
          <w:szCs w:val="22"/>
          <w:lang w:val="ro-RO"/>
        </w:rPr>
        <w:t>hipercolesterolemia homozigotă) a inclus 46 de pacienţi copii şi adolescenţi trataţi cu atorvastatină, în doze ajustate în funcţie de răspuns (la unii pacienţi s-au administrat 80 mg atorvastatină pe zi).</w:t>
      </w:r>
      <w:r w:rsidRPr="002D5E05">
        <w:rPr>
          <w:sz w:val="22"/>
          <w:szCs w:val="22"/>
          <w:lang w:val="it-IT"/>
        </w:rPr>
        <w:t xml:space="preserve"> </w:t>
      </w:r>
      <w:r w:rsidRPr="002D5E05">
        <w:rPr>
          <w:sz w:val="22"/>
          <w:szCs w:val="22"/>
          <w:lang w:val="ro-RO"/>
        </w:rPr>
        <w:t>Studiul a durat 3 ani:</w:t>
      </w:r>
      <w:r w:rsidRPr="002D5E05">
        <w:rPr>
          <w:sz w:val="22"/>
          <w:szCs w:val="22"/>
          <w:lang w:val="it-IT"/>
        </w:rPr>
        <w:t xml:space="preserve"> </w:t>
      </w:r>
      <w:r w:rsidRPr="002D5E05">
        <w:rPr>
          <w:sz w:val="22"/>
          <w:szCs w:val="22"/>
          <w:lang w:val="ro-RO"/>
        </w:rPr>
        <w:t>valorile LDL-colesterolului au scăzut cu 36%.</w:t>
      </w:r>
    </w:p>
    <w:p w:rsidR="001F373F" w:rsidRPr="002D5E05" w:rsidRDefault="001F373F" w:rsidP="0095167C">
      <w:pPr>
        <w:tabs>
          <w:tab w:val="left" w:pos="720"/>
        </w:tabs>
        <w:ind w:left="720"/>
        <w:rPr>
          <w:sz w:val="22"/>
          <w:szCs w:val="22"/>
          <w:lang w:val="it-IT"/>
        </w:rPr>
      </w:pPr>
    </w:p>
    <w:p w:rsidR="001F373F" w:rsidRPr="002D5E05" w:rsidRDefault="00C300D0" w:rsidP="0095167C">
      <w:pPr>
        <w:tabs>
          <w:tab w:val="left" w:pos="720"/>
        </w:tabs>
        <w:ind w:left="720"/>
        <w:rPr>
          <w:sz w:val="22"/>
          <w:szCs w:val="22"/>
          <w:lang w:val="it-IT"/>
        </w:rPr>
      </w:pPr>
      <w:r w:rsidRPr="002D5E05">
        <w:rPr>
          <w:sz w:val="22"/>
          <w:szCs w:val="22"/>
          <w:lang w:val="ro-RO"/>
        </w:rPr>
        <w:t>Nu a fost stabilită e</w:t>
      </w:r>
      <w:r w:rsidR="001F373F" w:rsidRPr="002D5E05">
        <w:rPr>
          <w:sz w:val="22"/>
          <w:szCs w:val="22"/>
          <w:lang w:val="ro-RO"/>
        </w:rPr>
        <w:t xml:space="preserve">ficacitatea pe termen lung a tratamentului cu atorvastatină în timpul copilăriei în </w:t>
      </w:r>
      <w:r w:rsidR="00F01D47" w:rsidRPr="002D5E05">
        <w:rPr>
          <w:sz w:val="22"/>
          <w:szCs w:val="22"/>
          <w:lang w:val="ro-RO"/>
        </w:rPr>
        <w:t>scăderea</w:t>
      </w:r>
      <w:r w:rsidR="001F373F" w:rsidRPr="002D5E05">
        <w:rPr>
          <w:sz w:val="22"/>
          <w:szCs w:val="22"/>
          <w:lang w:val="ro-RO"/>
        </w:rPr>
        <w:t xml:space="preserve"> morbidităţii şi mortalităţii la vârsta adultă.</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Agenţia Europeană a Medicamentului a acordat o derogare de la obligaţia de depunere a rezultatelor studiilor efectuate cu atorvastatină la copii cu vârsta de la 0 până la sub 6 ani, în tratamentul hipercolesterolemiei heterozigote şi la copii cu vârsta cuprinsă între 0 şi până la sub 18 ani în tratamentul hipercolesterolemiei familiale homozigote, hipercolesterolemiei combinate (mixte), hipercolesterolemiei primare şi pentru prevenţia evenimentelor cardiovasculare (vezi pct. 4.2 pentru informaţii privind utilizarea la copii şi adolescenţi).</w:t>
      </w:r>
    </w:p>
    <w:p w:rsidR="001F373F" w:rsidRPr="002D5E05" w:rsidRDefault="001F373F" w:rsidP="0095167C">
      <w:pPr>
        <w:tabs>
          <w:tab w:val="left" w:pos="720"/>
        </w:tabs>
        <w:autoSpaceDE w:val="0"/>
        <w:autoSpaceDN w:val="0"/>
        <w:adjustRightInd w:val="0"/>
        <w:ind w:left="720"/>
        <w:rPr>
          <w:b/>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 xml:space="preserve">5.2 </w:t>
      </w:r>
      <w:r w:rsidRPr="002D5E05">
        <w:rPr>
          <w:b/>
          <w:sz w:val="22"/>
          <w:szCs w:val="22"/>
          <w:lang w:val="it-IT"/>
        </w:rPr>
        <w:tab/>
      </w:r>
      <w:r w:rsidRPr="002D5E05">
        <w:rPr>
          <w:b/>
          <w:sz w:val="22"/>
          <w:szCs w:val="22"/>
          <w:lang w:val="ro-RO"/>
        </w:rPr>
        <w:t>Proprietăţi farmacocinetice</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Absorbţie</w:t>
      </w:r>
    </w:p>
    <w:p w:rsidR="001F373F" w:rsidRPr="002D5E05" w:rsidRDefault="001F373F" w:rsidP="0095167C">
      <w:pPr>
        <w:tabs>
          <w:tab w:val="left" w:pos="720"/>
        </w:tabs>
        <w:ind w:left="720"/>
        <w:rPr>
          <w:sz w:val="22"/>
          <w:szCs w:val="22"/>
          <w:lang w:val="it-IT"/>
        </w:rPr>
      </w:pPr>
      <w:r w:rsidRPr="002D5E05">
        <w:rPr>
          <w:sz w:val="22"/>
          <w:szCs w:val="22"/>
          <w:lang w:val="ro-RO"/>
        </w:rPr>
        <w:t>Atorvastatina se absoarbe rapid după administrarea pe cale orală; concentraţiile plasmatice maxime (C</w:t>
      </w:r>
      <w:r w:rsidRPr="002D5E05">
        <w:rPr>
          <w:sz w:val="22"/>
          <w:szCs w:val="22"/>
          <w:vertAlign w:val="subscript"/>
          <w:lang w:val="ro-RO"/>
        </w:rPr>
        <w:t>max</w:t>
      </w:r>
      <w:r w:rsidRPr="002D5E05">
        <w:rPr>
          <w:sz w:val="22"/>
          <w:szCs w:val="22"/>
          <w:lang w:val="ro-RO"/>
        </w:rPr>
        <w:t>) sunt atinse în decurs de 1</w:t>
      </w:r>
      <w:r w:rsidR="00F01D47" w:rsidRPr="002D5E05">
        <w:rPr>
          <w:sz w:val="22"/>
          <w:szCs w:val="22"/>
          <w:lang w:val="ro-RO"/>
        </w:rPr>
        <w:t xml:space="preserve"> </w:t>
      </w:r>
      <w:r w:rsidRPr="002D5E05">
        <w:rPr>
          <w:sz w:val="22"/>
          <w:szCs w:val="22"/>
          <w:lang w:val="ro-RO"/>
        </w:rPr>
        <w:t>-</w:t>
      </w:r>
      <w:r w:rsidR="00F01D47" w:rsidRPr="002D5E05">
        <w:rPr>
          <w:sz w:val="22"/>
          <w:szCs w:val="22"/>
          <w:lang w:val="ro-RO"/>
        </w:rPr>
        <w:t xml:space="preserve"> </w:t>
      </w:r>
      <w:r w:rsidRPr="002D5E05">
        <w:rPr>
          <w:sz w:val="22"/>
          <w:szCs w:val="22"/>
          <w:lang w:val="ro-RO"/>
        </w:rPr>
        <w:t>2 ore.</w:t>
      </w:r>
      <w:r w:rsidRPr="002D5E05">
        <w:rPr>
          <w:sz w:val="22"/>
          <w:szCs w:val="22"/>
          <w:lang w:val="it-IT"/>
        </w:rPr>
        <w:t xml:space="preserve"> </w:t>
      </w:r>
      <w:r w:rsidRPr="002D5E05">
        <w:rPr>
          <w:sz w:val="22"/>
          <w:szCs w:val="22"/>
          <w:lang w:val="ro-RO"/>
        </w:rPr>
        <w:t>Absorbţia creşte proporţional cu doza de atorvastatină.</w:t>
      </w:r>
      <w:r w:rsidRPr="002D5E05">
        <w:rPr>
          <w:sz w:val="22"/>
          <w:szCs w:val="22"/>
          <w:lang w:val="it-IT"/>
        </w:rPr>
        <w:t xml:space="preserve"> </w:t>
      </w:r>
      <w:r w:rsidRPr="002D5E05">
        <w:rPr>
          <w:sz w:val="22"/>
          <w:szCs w:val="22"/>
          <w:lang w:val="ro-RO"/>
        </w:rPr>
        <w:t>După administrarea pe cale orală, comprimatele filmate de atorvastatină prezintă o biodisponibilitate de 95% - 99% comparativ cu soluţia orală.</w:t>
      </w:r>
      <w:r w:rsidRPr="002D5E05">
        <w:rPr>
          <w:sz w:val="22"/>
          <w:szCs w:val="22"/>
          <w:lang w:val="it-IT"/>
        </w:rPr>
        <w:t xml:space="preserve"> </w:t>
      </w:r>
      <w:r w:rsidRPr="002D5E05">
        <w:rPr>
          <w:sz w:val="22"/>
          <w:szCs w:val="22"/>
          <w:lang w:val="ro-RO"/>
        </w:rPr>
        <w:t>Biodisponibilitatea absolută a atorvastatinei este de aproximativ 12%, iar biodisponibilitatea sistemică a activităţii inhibitorii a HMG-CoA reductazei este de aproximativ 30%.</w:t>
      </w:r>
      <w:r w:rsidRPr="002D5E05">
        <w:rPr>
          <w:sz w:val="22"/>
          <w:szCs w:val="22"/>
          <w:lang w:val="it-IT"/>
        </w:rPr>
        <w:t xml:space="preserve"> </w:t>
      </w:r>
      <w:r w:rsidRPr="002D5E05">
        <w:rPr>
          <w:sz w:val="22"/>
          <w:szCs w:val="22"/>
          <w:lang w:val="ro-RO"/>
        </w:rPr>
        <w:t>Biodisponibilitatea sistemică mică este atribuită clearance-ului presistemic la nivelul mucoasei gastro-intestinale şi/sau metabolizării la nivelul primului pasaj hepatic.</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Distribuţie</w:t>
      </w:r>
    </w:p>
    <w:p w:rsidR="001F373F" w:rsidRPr="002D5E05" w:rsidRDefault="001F373F" w:rsidP="0095167C">
      <w:pPr>
        <w:tabs>
          <w:tab w:val="left" w:pos="720"/>
        </w:tabs>
        <w:ind w:left="720"/>
        <w:rPr>
          <w:sz w:val="22"/>
          <w:szCs w:val="22"/>
          <w:lang w:val="it-IT"/>
        </w:rPr>
      </w:pPr>
      <w:r w:rsidRPr="002D5E05">
        <w:rPr>
          <w:sz w:val="22"/>
          <w:szCs w:val="22"/>
          <w:lang w:val="ro-RO"/>
        </w:rPr>
        <w:t>Volumul mediu de distribuţie al atorvastatinei este de 381</w:t>
      </w:r>
      <w:r w:rsidR="00F01D47" w:rsidRPr="002D5E05">
        <w:rPr>
          <w:sz w:val="22"/>
          <w:szCs w:val="22"/>
          <w:lang w:val="ro-RO"/>
        </w:rPr>
        <w:t> </w:t>
      </w:r>
      <w:r w:rsidRPr="002D5E05">
        <w:rPr>
          <w:sz w:val="22"/>
          <w:szCs w:val="22"/>
          <w:lang w:val="ro-RO"/>
        </w:rPr>
        <w:t>litri.</w:t>
      </w:r>
      <w:r w:rsidRPr="002D5E05">
        <w:rPr>
          <w:sz w:val="22"/>
          <w:szCs w:val="22"/>
          <w:lang w:val="it-IT"/>
        </w:rPr>
        <w:t xml:space="preserve"> </w:t>
      </w:r>
      <w:r w:rsidRPr="002D5E05">
        <w:rPr>
          <w:sz w:val="22"/>
          <w:szCs w:val="22"/>
          <w:lang w:val="ro-RO"/>
        </w:rPr>
        <w:t xml:space="preserve">Atorvastatina este legată </w:t>
      </w:r>
      <w:r w:rsidRPr="002D5E05">
        <w:rPr>
          <w:sz w:val="22"/>
          <w:szCs w:val="22"/>
          <w:u w:val="single"/>
          <w:lang w:val="ro-RO"/>
        </w:rPr>
        <w:t>&gt;</w:t>
      </w:r>
      <w:r w:rsidRPr="002D5E05">
        <w:rPr>
          <w:sz w:val="22"/>
          <w:szCs w:val="22"/>
          <w:lang w:val="ro-RO"/>
        </w:rPr>
        <w:t xml:space="preserve"> 98% de proteinele plasmatice.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Metabolizare</w:t>
      </w:r>
    </w:p>
    <w:p w:rsidR="001F373F" w:rsidRPr="002D5E05" w:rsidRDefault="001F373F" w:rsidP="0095167C">
      <w:pPr>
        <w:tabs>
          <w:tab w:val="left" w:pos="720"/>
        </w:tabs>
        <w:ind w:left="720"/>
        <w:rPr>
          <w:sz w:val="22"/>
          <w:szCs w:val="22"/>
          <w:lang w:val="it-IT"/>
        </w:rPr>
      </w:pPr>
      <w:r w:rsidRPr="002D5E05">
        <w:rPr>
          <w:sz w:val="22"/>
          <w:szCs w:val="22"/>
          <w:lang w:val="ro-RO"/>
        </w:rPr>
        <w:t>Atorvastatina este metabolizată de către citocromul P450 3A4 cu formare de derivaţi orto- şi para-hidroxilaţi şi de diverşi produşi de beta-oxidare.</w:t>
      </w:r>
      <w:r w:rsidRPr="002D5E05">
        <w:rPr>
          <w:sz w:val="22"/>
          <w:szCs w:val="22"/>
          <w:lang w:val="it-IT"/>
        </w:rPr>
        <w:t xml:space="preserve"> </w:t>
      </w:r>
      <w:r w:rsidRPr="002D5E05">
        <w:rPr>
          <w:sz w:val="22"/>
          <w:szCs w:val="22"/>
          <w:lang w:val="ro-RO"/>
        </w:rPr>
        <w:t>Pe lângă alte căi de metabolizare, aceşti produşi sunt metabolizaţi în continuare prin glucuronoconjugare.</w:t>
      </w:r>
      <w:r w:rsidRPr="002D5E05">
        <w:rPr>
          <w:sz w:val="22"/>
          <w:szCs w:val="22"/>
          <w:lang w:val="it-IT"/>
        </w:rPr>
        <w:t xml:space="preserve"> </w:t>
      </w:r>
      <w:r w:rsidRPr="002D5E05">
        <w:rPr>
          <w:i/>
          <w:sz w:val="22"/>
          <w:szCs w:val="22"/>
          <w:lang w:val="ro-RO"/>
        </w:rPr>
        <w:t>In vitro</w:t>
      </w:r>
      <w:r w:rsidRPr="002D5E05">
        <w:rPr>
          <w:sz w:val="22"/>
          <w:szCs w:val="22"/>
          <w:lang w:val="ro-RO"/>
        </w:rPr>
        <w:t>, inhibarea HMG-CoA-reductazei de către metaboliţii orto- şi para-hidroxilaţi este echivalentă cu cea a atorvastatinei.</w:t>
      </w:r>
      <w:r w:rsidRPr="002D5E05">
        <w:rPr>
          <w:sz w:val="22"/>
          <w:szCs w:val="22"/>
          <w:lang w:val="it-IT"/>
        </w:rPr>
        <w:t xml:space="preserve"> </w:t>
      </w:r>
      <w:r w:rsidRPr="002D5E05">
        <w:rPr>
          <w:sz w:val="22"/>
          <w:szCs w:val="22"/>
          <w:lang w:val="ro-RO"/>
        </w:rPr>
        <w:t>Aproximativ 70% din activitatea inhibitorie a HMG-CoA reductazei la nivel circulator este atribuită metaboliţilor activi.</w:t>
      </w:r>
    </w:p>
    <w:p w:rsidR="00A60ADF" w:rsidRPr="002D5E05" w:rsidRDefault="00A60AD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u w:val="single"/>
          <w:lang w:val="ro-RO"/>
        </w:rPr>
        <w:t>Eliminare</w:t>
      </w:r>
    </w:p>
    <w:p w:rsidR="001F373F" w:rsidRPr="005E1009" w:rsidRDefault="001F373F" w:rsidP="0095167C">
      <w:pPr>
        <w:tabs>
          <w:tab w:val="left" w:pos="720"/>
        </w:tabs>
        <w:ind w:left="720"/>
        <w:rPr>
          <w:sz w:val="22"/>
          <w:lang w:val="ro-RO"/>
        </w:rPr>
      </w:pPr>
      <w:r w:rsidRPr="002D5E05">
        <w:rPr>
          <w:sz w:val="22"/>
          <w:szCs w:val="22"/>
          <w:lang w:val="ro-RO"/>
        </w:rPr>
        <w:t>Atorvastatina este eliminată în principal pe cale biliară după metabolizare hepatică şi/sau extrahepatică.</w:t>
      </w:r>
      <w:r w:rsidRPr="002D5E05">
        <w:rPr>
          <w:sz w:val="22"/>
          <w:szCs w:val="22"/>
          <w:lang w:val="it-IT"/>
        </w:rPr>
        <w:t xml:space="preserve"> </w:t>
      </w:r>
      <w:r w:rsidRPr="002D5E05">
        <w:rPr>
          <w:sz w:val="22"/>
          <w:szCs w:val="22"/>
          <w:lang w:val="ro-RO"/>
        </w:rPr>
        <w:t>Cu toate acestea, atorvastatina nu pare să fie supusă unui circuit enterohepatic semnificativ.</w:t>
      </w:r>
      <w:r w:rsidRPr="002D5E05">
        <w:rPr>
          <w:sz w:val="22"/>
          <w:szCs w:val="22"/>
          <w:lang w:val="it-IT"/>
        </w:rPr>
        <w:t xml:space="preserve"> </w:t>
      </w:r>
      <w:r w:rsidRPr="002D5E05">
        <w:rPr>
          <w:sz w:val="22"/>
          <w:szCs w:val="22"/>
          <w:lang w:val="ro-RO"/>
        </w:rPr>
        <w:t>Timpul mediu de înjumătăţire plasmatică prin eliminare al atorvastatinei la om este de aproximativ 14 ore.</w:t>
      </w:r>
      <w:r w:rsidRPr="002D5E05">
        <w:rPr>
          <w:sz w:val="22"/>
          <w:szCs w:val="22"/>
          <w:lang w:val="it-IT"/>
        </w:rPr>
        <w:t xml:space="preserve"> </w:t>
      </w:r>
      <w:r w:rsidRPr="002D5E05">
        <w:rPr>
          <w:sz w:val="22"/>
          <w:szCs w:val="22"/>
          <w:lang w:val="ro-RO"/>
        </w:rPr>
        <w:t xml:space="preserve">Timpul de înjumătăţire plasmatică </w:t>
      </w:r>
      <w:r w:rsidR="00400C0F">
        <w:rPr>
          <w:sz w:val="22"/>
          <w:szCs w:val="22"/>
          <w:lang w:val="ro-RO"/>
        </w:rPr>
        <w:t xml:space="preserve">prin eliminare </w:t>
      </w:r>
      <w:r w:rsidRPr="002D5E05">
        <w:rPr>
          <w:sz w:val="22"/>
          <w:szCs w:val="22"/>
          <w:lang w:val="ro-RO"/>
        </w:rPr>
        <w:t>al activităţii inhibitorii a HMG-CoA-reductazei este de aproximativ 20-30 de ore din cauza contribuţiei metaboliţilor activi.</w:t>
      </w:r>
    </w:p>
    <w:p w:rsidR="00D7047F" w:rsidRPr="00D7047F" w:rsidRDefault="00D7047F" w:rsidP="00D7047F">
      <w:pPr>
        <w:tabs>
          <w:tab w:val="left" w:pos="720"/>
        </w:tabs>
        <w:ind w:left="720"/>
        <w:rPr>
          <w:sz w:val="22"/>
          <w:szCs w:val="22"/>
          <w:lang w:val="it-IT"/>
        </w:rPr>
      </w:pPr>
      <w:r w:rsidRPr="00D7047F">
        <w:rPr>
          <w:sz w:val="22"/>
          <w:szCs w:val="22"/>
          <w:lang w:val="it-IT"/>
        </w:rPr>
        <w:t>Atorvastatina este substrat al transportorilor hepatici, polipeptidului de transport al anionilor organici 1B1 (OATP1B1) și transportorului 1B3 (OATP1B3). Metaboliții atorvastatinei sunt substraturi ale OATP1B1. Atorvastatina este de asemenea identificată ca substrat al transportorilor de eflux proteina 1 asociată rezistenței plurim</w:t>
      </w:r>
      <w:r>
        <w:rPr>
          <w:sz w:val="22"/>
          <w:szCs w:val="22"/>
          <w:lang w:val="it-IT"/>
        </w:rPr>
        <w:t>edicamentoase (MDR1) și protein</w:t>
      </w:r>
    </w:p>
    <w:p w:rsidR="00D7047F" w:rsidRPr="002D5E05" w:rsidRDefault="00D7047F" w:rsidP="00D7047F">
      <w:pPr>
        <w:tabs>
          <w:tab w:val="left" w:pos="720"/>
        </w:tabs>
        <w:ind w:left="720"/>
        <w:rPr>
          <w:sz w:val="22"/>
          <w:szCs w:val="22"/>
          <w:lang w:val="it-IT"/>
        </w:rPr>
      </w:pPr>
      <w:r w:rsidRPr="00D7047F">
        <w:rPr>
          <w:sz w:val="22"/>
          <w:szCs w:val="22"/>
          <w:lang w:val="it-IT"/>
        </w:rPr>
        <w:t>de rezistență la cancerul mamar (BCRP), care pot limita absorbția intestinală și clearance-ul biliar al atorvastatinei.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u w:val="single"/>
          <w:lang w:val="it-IT"/>
        </w:rPr>
      </w:pPr>
      <w:r w:rsidRPr="002D5E05">
        <w:rPr>
          <w:sz w:val="22"/>
          <w:szCs w:val="22"/>
          <w:u w:val="single"/>
          <w:lang w:val="ro-RO"/>
        </w:rPr>
        <w:t>Grupe speciale de pacienţi</w:t>
      </w:r>
    </w:p>
    <w:p w:rsidR="001F373F" w:rsidRPr="002D5E05" w:rsidRDefault="001F373F" w:rsidP="0095167C">
      <w:pPr>
        <w:tabs>
          <w:tab w:val="left" w:pos="720"/>
        </w:tabs>
        <w:ind w:left="720"/>
        <w:rPr>
          <w:i/>
          <w:sz w:val="22"/>
          <w:szCs w:val="22"/>
          <w:u w:val="single"/>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Vârstnici</w:t>
      </w:r>
      <w:r w:rsidRPr="002D5E05">
        <w:rPr>
          <w:i/>
          <w:sz w:val="22"/>
          <w:szCs w:val="22"/>
          <w:lang w:val="ro-RO"/>
        </w:rPr>
        <w:t>:</w:t>
      </w:r>
      <w:r w:rsidRPr="002D5E05">
        <w:rPr>
          <w:sz w:val="22"/>
          <w:szCs w:val="22"/>
          <w:lang w:val="it-IT"/>
        </w:rPr>
        <w:t xml:space="preserve"> </w:t>
      </w:r>
      <w:r w:rsidRPr="002D5E05">
        <w:rPr>
          <w:sz w:val="22"/>
          <w:szCs w:val="22"/>
          <w:lang w:val="ro-RO"/>
        </w:rPr>
        <w:t xml:space="preserve">Concentraţiile plasmatice ale atorvastatinei şi ale metaboliţilor săi activi sunt mai mari la subiecţii vârstnici sănătoşi comparativ cu adulţii </w:t>
      </w:r>
      <w:r w:rsidR="006F4231" w:rsidRPr="002D5E05">
        <w:rPr>
          <w:sz w:val="22"/>
          <w:szCs w:val="22"/>
          <w:lang w:val="ro-RO"/>
        </w:rPr>
        <w:t>tineri</w:t>
      </w:r>
      <w:r w:rsidRPr="002D5E05">
        <w:rPr>
          <w:sz w:val="22"/>
          <w:szCs w:val="22"/>
          <w:lang w:val="ro-RO"/>
        </w:rPr>
        <w:t>, în timp ce efectele asupra lipidelor au fost comparabile cu cele observate la pacienţii mai tineri.</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Copii şi adolescenţi</w:t>
      </w:r>
      <w:r w:rsidRPr="002D5E05">
        <w:rPr>
          <w:sz w:val="22"/>
          <w:szCs w:val="22"/>
          <w:lang w:val="ro-RO"/>
        </w:rPr>
        <w:t>:</w:t>
      </w:r>
      <w:r w:rsidRPr="002D5E05">
        <w:rPr>
          <w:sz w:val="22"/>
          <w:szCs w:val="22"/>
          <w:lang w:val="it-IT"/>
        </w:rPr>
        <w:t xml:space="preserve"> </w:t>
      </w:r>
      <w:r w:rsidRPr="002D5E05">
        <w:rPr>
          <w:sz w:val="22"/>
          <w:szCs w:val="22"/>
          <w:lang w:val="ro-RO"/>
        </w:rPr>
        <w:t>Într-un studiu deschis, cu durata de 8 săptămâni, copiii şi adolescenţii (cu vârsta cuprinsă între 6 şi 17 ani) în stadiul Tanner 1 (N=15) şi stadiul Tanner ≥ 2 (N=24), cu hipercolesterolemie familială heterozigotă şi valori iniţiale ale LDL-colesterolului ≥ 4 mmol/l au fost trataţi cu atorvastatină sub formă de comprimate masticabile a 5 mg sau 10 mg, respectiv cu comprimate filmate a 10 mg sau 20 mg atorvastatină, o dată pe zi.</w:t>
      </w:r>
      <w:r w:rsidRPr="002D5E05">
        <w:rPr>
          <w:sz w:val="22"/>
          <w:szCs w:val="22"/>
          <w:lang w:val="it-IT"/>
        </w:rPr>
        <w:t xml:space="preserve"> </w:t>
      </w:r>
      <w:r w:rsidRPr="002D5E05">
        <w:rPr>
          <w:sz w:val="22"/>
          <w:szCs w:val="22"/>
          <w:lang w:val="ro-RO"/>
        </w:rPr>
        <w:t>Greutatea corporală a fost singura covariabilă semnificativă în modelul farmacocinetic populaţional al atorvastatinei.</w:t>
      </w:r>
      <w:r w:rsidRPr="002D5E05">
        <w:rPr>
          <w:sz w:val="22"/>
          <w:szCs w:val="22"/>
          <w:lang w:val="it-IT"/>
        </w:rPr>
        <w:t xml:space="preserve"> </w:t>
      </w:r>
      <w:r w:rsidRPr="002D5E05">
        <w:rPr>
          <w:sz w:val="22"/>
          <w:szCs w:val="22"/>
          <w:lang w:val="ro-RO"/>
        </w:rPr>
        <w:t>Clearance-ul aparent al atorvastatinei după administrarea orală la subiecţii copii şi adolescenţi a fost similar cu cel observat la adulţi, prin aducerea la scală în mod alometric, în funcţie de greutatea corporală.</w:t>
      </w:r>
      <w:r w:rsidRPr="002D5E05">
        <w:rPr>
          <w:sz w:val="22"/>
          <w:szCs w:val="22"/>
          <w:lang w:val="it-IT"/>
        </w:rPr>
        <w:t xml:space="preserve"> </w:t>
      </w:r>
      <w:r w:rsidRPr="002D5E05">
        <w:rPr>
          <w:sz w:val="22"/>
          <w:szCs w:val="22"/>
          <w:lang w:val="ro-RO"/>
        </w:rPr>
        <w:t>S-au observat scăderi constante ale concentraţiilor plasmatice de LDL-C şi C-total pe întreg intervalul expunerilor la atorvastatină şi la o-hidroxi-atorvastatină</w:t>
      </w:r>
      <w:r w:rsidR="006F4231" w:rsidRPr="002D5E05">
        <w:rPr>
          <w:sz w:val="22"/>
          <w:szCs w:val="22"/>
          <w:lang w:val="it-IT"/>
        </w:rPr>
        <w:t>.</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ind w:left="720"/>
        <w:rPr>
          <w:sz w:val="22"/>
          <w:szCs w:val="22"/>
          <w:lang w:val="it-IT"/>
        </w:rPr>
      </w:pPr>
      <w:r w:rsidRPr="002D5E05">
        <w:rPr>
          <w:i/>
          <w:sz w:val="22"/>
          <w:szCs w:val="22"/>
          <w:u w:val="single"/>
          <w:lang w:val="ro-RO"/>
        </w:rPr>
        <w:t>Diferenţe în funcţie de sex:</w:t>
      </w:r>
      <w:r w:rsidRPr="002D5E05">
        <w:rPr>
          <w:sz w:val="22"/>
          <w:szCs w:val="22"/>
          <w:lang w:val="it-IT"/>
        </w:rPr>
        <w:t xml:space="preserve"> </w:t>
      </w:r>
      <w:r w:rsidRPr="002D5E05">
        <w:rPr>
          <w:sz w:val="22"/>
          <w:szCs w:val="22"/>
          <w:lang w:val="ro-RO"/>
        </w:rPr>
        <w:t>Concentraţiile plasmatice ale atorvastatinei şi metaboliţilor săi activi sunt diferite la femei faţă de bărbaţi (femei:</w:t>
      </w:r>
      <w:r w:rsidRPr="002D5E05">
        <w:rPr>
          <w:sz w:val="22"/>
          <w:szCs w:val="22"/>
          <w:lang w:val="it-IT"/>
        </w:rPr>
        <w:t xml:space="preserve"> </w:t>
      </w:r>
      <w:r w:rsidRPr="002D5E05">
        <w:rPr>
          <w:sz w:val="22"/>
          <w:szCs w:val="22"/>
          <w:lang w:val="ro-RO"/>
        </w:rPr>
        <w:t>C</w:t>
      </w:r>
      <w:r w:rsidRPr="002D5E05">
        <w:rPr>
          <w:sz w:val="22"/>
          <w:szCs w:val="22"/>
          <w:vertAlign w:val="subscript"/>
          <w:lang w:val="ro-RO"/>
        </w:rPr>
        <w:t xml:space="preserve">max </w:t>
      </w:r>
      <w:r w:rsidRPr="002D5E05">
        <w:rPr>
          <w:sz w:val="22"/>
          <w:szCs w:val="22"/>
          <w:lang w:val="ro-RO"/>
        </w:rPr>
        <w:t>cu aproximativ 20% mai mare şi ASC cu aproximativ 10% mai mică).</w:t>
      </w:r>
      <w:r w:rsidRPr="002D5E05">
        <w:rPr>
          <w:sz w:val="22"/>
          <w:szCs w:val="22"/>
          <w:lang w:val="it-IT"/>
        </w:rPr>
        <w:t xml:space="preserve"> </w:t>
      </w:r>
      <w:r w:rsidRPr="002D5E05">
        <w:rPr>
          <w:sz w:val="22"/>
          <w:szCs w:val="22"/>
          <w:lang w:val="ro-RO"/>
        </w:rPr>
        <w:t>Aceste diferenţe nu au avut semnificaţie clinică şi nu au determinat diferenţe clinic semnificative în ceea ce priveşte efectul asupra lipidelor, între bărbaţi şi femei.</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renal</w:t>
      </w:r>
      <w:r>
        <w:rPr>
          <w:i/>
          <w:sz w:val="22"/>
          <w:szCs w:val="22"/>
          <w:u w:val="single"/>
          <w:lang w:val="ro-RO"/>
        </w:rPr>
        <w:t>ă</w:t>
      </w:r>
      <w:r w:rsidR="001F373F" w:rsidRPr="002D5E05">
        <w:rPr>
          <w:sz w:val="22"/>
          <w:szCs w:val="22"/>
          <w:lang w:val="ro-RO"/>
        </w:rPr>
        <w:t>:</w:t>
      </w:r>
      <w:r w:rsidR="001F373F" w:rsidRPr="002D5E05">
        <w:rPr>
          <w:sz w:val="22"/>
          <w:szCs w:val="22"/>
          <w:lang w:val="it-IT"/>
        </w:rPr>
        <w:t xml:space="preserve"> </w:t>
      </w:r>
      <w:r w:rsidR="001F373F" w:rsidRPr="002D5E05">
        <w:rPr>
          <w:sz w:val="22"/>
          <w:szCs w:val="22"/>
          <w:lang w:val="ro-RO"/>
        </w:rPr>
        <w:t>Afecţiunile renale nu influenţează concentraţiile plasmatice sau efectele hipolipemiante ale atorvastatinei şi metaboliţilor activi ai acesteia.</w:t>
      </w:r>
    </w:p>
    <w:p w:rsidR="001F373F" w:rsidRPr="002D5E05" w:rsidRDefault="001F373F" w:rsidP="0095167C">
      <w:pPr>
        <w:tabs>
          <w:tab w:val="left" w:pos="720"/>
        </w:tabs>
        <w:ind w:left="720"/>
        <w:rPr>
          <w:sz w:val="22"/>
          <w:szCs w:val="22"/>
          <w:lang w:val="it-IT"/>
        </w:rPr>
      </w:pPr>
    </w:p>
    <w:p w:rsidR="001F373F" w:rsidRPr="002D5E05" w:rsidRDefault="002260DF" w:rsidP="0095167C">
      <w:pPr>
        <w:tabs>
          <w:tab w:val="left" w:pos="720"/>
        </w:tabs>
        <w:ind w:left="720"/>
        <w:rPr>
          <w:sz w:val="22"/>
          <w:szCs w:val="22"/>
          <w:lang w:val="it-IT"/>
        </w:rPr>
      </w:pPr>
      <w:r>
        <w:rPr>
          <w:i/>
          <w:sz w:val="22"/>
          <w:szCs w:val="22"/>
          <w:u w:val="single"/>
          <w:lang w:val="ro-RO"/>
        </w:rPr>
        <w:t>Insuficiență</w:t>
      </w:r>
      <w:r w:rsidRPr="002D5E05">
        <w:rPr>
          <w:i/>
          <w:sz w:val="22"/>
          <w:szCs w:val="22"/>
          <w:u w:val="single"/>
          <w:lang w:val="ro-RO"/>
        </w:rPr>
        <w:t xml:space="preserve"> </w:t>
      </w:r>
      <w:r w:rsidR="001F373F" w:rsidRPr="002D5E05">
        <w:rPr>
          <w:i/>
          <w:sz w:val="22"/>
          <w:szCs w:val="22"/>
          <w:u w:val="single"/>
          <w:lang w:val="ro-RO"/>
        </w:rPr>
        <w:t>hepatic</w:t>
      </w:r>
      <w:r>
        <w:rPr>
          <w:i/>
          <w:sz w:val="22"/>
          <w:szCs w:val="22"/>
          <w:u w:val="single"/>
          <w:lang w:val="ro-RO"/>
        </w:rPr>
        <w:t>ă</w:t>
      </w:r>
      <w:r w:rsidR="001F373F" w:rsidRPr="002D5E05">
        <w:rPr>
          <w:i/>
          <w:sz w:val="22"/>
          <w:szCs w:val="22"/>
          <w:u w:val="single"/>
          <w:lang w:val="ro-RO"/>
        </w:rPr>
        <w:t>:</w:t>
      </w:r>
      <w:r w:rsidR="001F373F" w:rsidRPr="002D5E05">
        <w:rPr>
          <w:sz w:val="22"/>
          <w:szCs w:val="22"/>
          <w:lang w:val="it-IT"/>
        </w:rPr>
        <w:t xml:space="preserve"> </w:t>
      </w:r>
      <w:r w:rsidR="001F373F" w:rsidRPr="002D5E05">
        <w:rPr>
          <w:sz w:val="22"/>
          <w:szCs w:val="22"/>
          <w:lang w:val="ro-RO"/>
        </w:rPr>
        <w:t>Concentraţiile plasmatice ale atorvastatinei şi ale metaboliţilor săi activi sunt semnificativ crescute (C</w:t>
      </w:r>
      <w:r w:rsidR="001F373F" w:rsidRPr="002D5E05">
        <w:rPr>
          <w:sz w:val="22"/>
          <w:szCs w:val="22"/>
          <w:vertAlign w:val="subscript"/>
          <w:lang w:val="ro-RO"/>
        </w:rPr>
        <w:t xml:space="preserve">max </w:t>
      </w:r>
      <w:r w:rsidR="001F373F" w:rsidRPr="002D5E05">
        <w:rPr>
          <w:sz w:val="22"/>
          <w:szCs w:val="22"/>
          <w:lang w:val="ro-RO"/>
        </w:rPr>
        <w:t xml:space="preserve"> de aproximativ 16 ori, ASC de aproximativ 11 ori) la pacienţii cu boală hepatică alcoolică cronică (clasa B în clasificarea Childs-Pugh).</w:t>
      </w:r>
      <w:r w:rsidR="001F373F" w:rsidRPr="002D5E05">
        <w:rPr>
          <w:sz w:val="22"/>
          <w:szCs w:val="22"/>
          <w:lang w:val="it-IT"/>
        </w:rPr>
        <w:t xml:space="preserve"> </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b/>
          <w:sz w:val="22"/>
          <w:szCs w:val="22"/>
          <w:lang w:val="it-IT"/>
        </w:rPr>
      </w:pPr>
      <w:r w:rsidRPr="002D5E05">
        <w:rPr>
          <w:i/>
          <w:sz w:val="22"/>
          <w:szCs w:val="22"/>
          <w:u w:val="single"/>
          <w:lang w:val="ro-RO"/>
        </w:rPr>
        <w:t>Polimorfismul SLOC1B1</w:t>
      </w:r>
      <w:r w:rsidRPr="002D5E05">
        <w:rPr>
          <w:sz w:val="22"/>
          <w:szCs w:val="22"/>
          <w:lang w:val="ro-RO"/>
        </w:rPr>
        <w:t>:</w:t>
      </w:r>
      <w:r w:rsidRPr="002D5E05">
        <w:rPr>
          <w:sz w:val="22"/>
          <w:szCs w:val="22"/>
          <w:lang w:val="it-IT"/>
        </w:rPr>
        <w:t xml:space="preserve"> </w:t>
      </w:r>
      <w:r w:rsidRPr="002D5E05">
        <w:rPr>
          <w:sz w:val="22"/>
          <w:szCs w:val="22"/>
          <w:lang w:val="ro-RO"/>
        </w:rPr>
        <w:t xml:space="preserve">Captarea hepatică a tuturor inhibitorilor HMG-CoA-reductazei, </w:t>
      </w:r>
      <w:r w:rsidR="00A436D1" w:rsidRPr="002D5E05">
        <w:rPr>
          <w:sz w:val="22"/>
          <w:szCs w:val="22"/>
          <w:lang w:val="ro-RO"/>
        </w:rPr>
        <w:t xml:space="preserve">inclusiv </w:t>
      </w:r>
      <w:r w:rsidRPr="002D5E05">
        <w:rPr>
          <w:sz w:val="22"/>
          <w:szCs w:val="22"/>
          <w:lang w:val="ro-RO"/>
        </w:rPr>
        <w:t>atorvastatina, implică transportorul OATP1B1.</w:t>
      </w:r>
      <w:r w:rsidRPr="002D5E05">
        <w:rPr>
          <w:sz w:val="22"/>
          <w:szCs w:val="22"/>
          <w:lang w:val="it-IT"/>
        </w:rPr>
        <w:t xml:space="preserve"> </w:t>
      </w:r>
      <w:r w:rsidRPr="002D5E05">
        <w:rPr>
          <w:sz w:val="22"/>
          <w:szCs w:val="22"/>
          <w:lang w:val="ro-RO"/>
        </w:rPr>
        <w:t>La pacienţii cu polimorfism al SLOC1B1 există un risc de expunere crescută la atorvastatină, care poate determina un risc crescut de rabdomioliză (vezi pct. 4.4).</w:t>
      </w:r>
      <w:r w:rsidRPr="002D5E05">
        <w:rPr>
          <w:sz w:val="22"/>
          <w:szCs w:val="22"/>
          <w:lang w:val="it-IT"/>
        </w:rPr>
        <w:t xml:space="preserve"> </w:t>
      </w:r>
      <w:r w:rsidRPr="002D5E05">
        <w:rPr>
          <w:sz w:val="22"/>
          <w:szCs w:val="22"/>
          <w:lang w:val="ro-RO"/>
        </w:rPr>
        <w:t>Polimorfismul genelor care codifică OATP1B1 (SLCO1B1 c.521CC) este asociat cu o expunere (ASC) la atorvastatină de 2,4 ori mai mare comparativ cu indivizii care nu prezintă această variantă genotipică (c.521TT).</w:t>
      </w:r>
      <w:r w:rsidRPr="002D5E05">
        <w:rPr>
          <w:sz w:val="22"/>
          <w:szCs w:val="22"/>
          <w:lang w:val="it-IT"/>
        </w:rPr>
        <w:t xml:space="preserve"> </w:t>
      </w:r>
      <w:r w:rsidRPr="002D5E05">
        <w:rPr>
          <w:sz w:val="22"/>
          <w:szCs w:val="22"/>
          <w:lang w:val="ro-RO"/>
        </w:rPr>
        <w:t>De asemenea, la aceşti pacienţi este posibilă o insuficienţă genetică a captării hepatice a atorvastatinei.</w:t>
      </w:r>
      <w:r w:rsidRPr="002D5E05">
        <w:rPr>
          <w:sz w:val="22"/>
          <w:szCs w:val="22"/>
          <w:lang w:val="it-IT"/>
        </w:rPr>
        <w:t xml:space="preserve"> </w:t>
      </w:r>
      <w:r w:rsidRPr="002D5E05">
        <w:rPr>
          <w:sz w:val="22"/>
          <w:szCs w:val="22"/>
          <w:lang w:val="ro-RO"/>
        </w:rPr>
        <w:t>Nu se cunosc consecinţele posibile asupra eficacităţii.</w:t>
      </w:r>
    </w:p>
    <w:p w:rsidR="001F373F" w:rsidRPr="002D5E05" w:rsidRDefault="001F373F" w:rsidP="0095167C">
      <w:pPr>
        <w:tabs>
          <w:tab w:val="left" w:pos="720"/>
        </w:tabs>
        <w:autoSpaceDE w:val="0"/>
        <w:autoSpaceDN w:val="0"/>
        <w:adjustRightInd w:val="0"/>
        <w:ind w:left="720"/>
        <w:rPr>
          <w:sz w:val="22"/>
          <w:szCs w:val="22"/>
          <w:lang w:val="it-IT"/>
        </w:rPr>
      </w:pPr>
    </w:p>
    <w:p w:rsidR="001F373F" w:rsidRPr="002D5E05" w:rsidRDefault="001F373F" w:rsidP="0095167C">
      <w:pPr>
        <w:tabs>
          <w:tab w:val="left" w:pos="720"/>
        </w:tabs>
        <w:autoSpaceDE w:val="0"/>
        <w:autoSpaceDN w:val="0"/>
        <w:adjustRightInd w:val="0"/>
        <w:ind w:left="720"/>
        <w:outlineLvl w:val="0"/>
        <w:rPr>
          <w:b/>
          <w:sz w:val="22"/>
          <w:szCs w:val="22"/>
          <w:lang w:val="it-IT"/>
        </w:rPr>
      </w:pPr>
      <w:r w:rsidRPr="002D5E05">
        <w:rPr>
          <w:b/>
          <w:sz w:val="22"/>
          <w:szCs w:val="22"/>
          <w:lang w:val="it-IT"/>
        </w:rPr>
        <w:t>5.3</w:t>
      </w:r>
      <w:r w:rsidRPr="002D5E05">
        <w:rPr>
          <w:b/>
          <w:sz w:val="22"/>
          <w:szCs w:val="22"/>
          <w:lang w:val="it-IT"/>
        </w:rPr>
        <w:tab/>
      </w:r>
      <w:r w:rsidRPr="002D5E05">
        <w:rPr>
          <w:b/>
          <w:sz w:val="22"/>
          <w:szCs w:val="22"/>
          <w:lang w:val="ro-RO"/>
        </w:rPr>
        <w:t>Date preclinice de siguranţă</w:t>
      </w:r>
    </w:p>
    <w:p w:rsidR="001F373F" w:rsidRPr="002D5E05" w:rsidRDefault="001F373F" w:rsidP="0095167C">
      <w:pPr>
        <w:tabs>
          <w:tab w:val="left" w:pos="720"/>
        </w:tabs>
        <w:autoSpaceDE w:val="0"/>
        <w:autoSpaceDN w:val="0"/>
        <w:adjustRightInd w:val="0"/>
        <w:ind w:left="720"/>
        <w:outlineLvl w:val="0"/>
        <w:rPr>
          <w:b/>
          <w:sz w:val="22"/>
          <w:szCs w:val="22"/>
          <w:lang w:val="it-IT"/>
        </w:rPr>
      </w:pPr>
    </w:p>
    <w:p w:rsidR="001F373F" w:rsidRPr="002D5E05" w:rsidRDefault="001F373F" w:rsidP="0095167C">
      <w:pPr>
        <w:tabs>
          <w:tab w:val="left" w:pos="720"/>
        </w:tabs>
        <w:ind w:left="720"/>
        <w:rPr>
          <w:sz w:val="22"/>
          <w:szCs w:val="22"/>
          <w:lang w:val="it-IT"/>
        </w:rPr>
      </w:pPr>
      <w:r w:rsidRPr="002D5E05">
        <w:rPr>
          <w:sz w:val="22"/>
          <w:szCs w:val="22"/>
          <w:lang w:val="ro-RO"/>
        </w:rPr>
        <w:t xml:space="preserve">Atorvastatina nu a manifestat potenţial mutagen şi clastogen în cadrul unei baterii de 4 teste </w:t>
      </w:r>
      <w:r w:rsidRPr="002D5E05">
        <w:rPr>
          <w:i/>
          <w:sz w:val="22"/>
          <w:szCs w:val="22"/>
          <w:lang w:val="ro-RO"/>
        </w:rPr>
        <w:t>in vitro</w:t>
      </w:r>
      <w:r w:rsidRPr="002D5E05">
        <w:rPr>
          <w:sz w:val="22"/>
          <w:szCs w:val="22"/>
          <w:lang w:val="ro-RO"/>
        </w:rPr>
        <w:t xml:space="preserve"> şi al unui studiu </w:t>
      </w:r>
      <w:r w:rsidRPr="002D5E05">
        <w:rPr>
          <w:i/>
          <w:sz w:val="22"/>
          <w:szCs w:val="22"/>
          <w:lang w:val="ro-RO"/>
        </w:rPr>
        <w:t>in vivo.</w:t>
      </w:r>
      <w:r w:rsidRPr="002D5E05">
        <w:rPr>
          <w:sz w:val="22"/>
          <w:szCs w:val="22"/>
          <w:lang w:val="it-IT"/>
        </w:rPr>
        <w:t xml:space="preserve"> </w:t>
      </w:r>
      <w:r w:rsidRPr="002D5E05">
        <w:rPr>
          <w:sz w:val="22"/>
          <w:szCs w:val="22"/>
          <w:lang w:val="ro-RO"/>
        </w:rPr>
        <w:t>Atorvastatina nu s-a dovedit a fi carcinogenă la şobolani, dar administrarea la şo</w:t>
      </w:r>
      <w:r w:rsidR="006F4231" w:rsidRPr="002D5E05">
        <w:rPr>
          <w:sz w:val="22"/>
          <w:szCs w:val="22"/>
          <w:lang w:val="ro-RO"/>
        </w:rPr>
        <w:t xml:space="preserve">areci </w:t>
      </w:r>
      <w:r w:rsidRPr="002D5E05">
        <w:rPr>
          <w:sz w:val="22"/>
          <w:szCs w:val="22"/>
          <w:lang w:val="ro-RO"/>
        </w:rPr>
        <w:t>a unor doze mari (determinând valori ale ASC</w:t>
      </w:r>
      <w:r w:rsidRPr="002D5E05">
        <w:rPr>
          <w:sz w:val="22"/>
          <w:szCs w:val="22"/>
          <w:vertAlign w:val="subscript"/>
          <w:lang w:val="ro-RO"/>
        </w:rPr>
        <w:t>0-24h</w:t>
      </w:r>
      <w:r w:rsidRPr="002D5E05">
        <w:rPr>
          <w:sz w:val="22"/>
          <w:szCs w:val="22"/>
          <w:lang w:val="ro-RO"/>
        </w:rPr>
        <w:t xml:space="preserve"> de 6-11 ori mai mari decât cea atinsă la om în urma administrării dozei maxime recomandate) a evidenţiat adenoame hepatocelulare la masculi şi carcinoame hepatocelulare la femele.</w:t>
      </w:r>
    </w:p>
    <w:p w:rsidR="001F373F" w:rsidRPr="002D5E05" w:rsidRDefault="001F373F" w:rsidP="0095167C">
      <w:pPr>
        <w:tabs>
          <w:tab w:val="left" w:pos="720"/>
        </w:tabs>
        <w:ind w:left="720"/>
        <w:rPr>
          <w:sz w:val="22"/>
          <w:szCs w:val="22"/>
          <w:lang w:val="it-IT"/>
        </w:rPr>
      </w:pPr>
    </w:p>
    <w:p w:rsidR="001F373F" w:rsidRPr="002D5E05" w:rsidRDefault="001F373F" w:rsidP="0095167C">
      <w:pPr>
        <w:tabs>
          <w:tab w:val="left" w:pos="720"/>
        </w:tabs>
        <w:autoSpaceDE w:val="0"/>
        <w:autoSpaceDN w:val="0"/>
        <w:adjustRightInd w:val="0"/>
        <w:ind w:left="720"/>
        <w:rPr>
          <w:sz w:val="22"/>
          <w:szCs w:val="22"/>
          <w:lang w:val="it-IT"/>
        </w:rPr>
      </w:pPr>
      <w:r w:rsidRPr="002D5E05">
        <w:rPr>
          <w:sz w:val="22"/>
          <w:szCs w:val="22"/>
          <w:lang w:val="ro-RO"/>
        </w:rPr>
        <w:t>Conform dovezilor provenite din studiile experimentale efectuate la animale, inhibitorii HMG-CoA-reductazei pot afecta dezvoltarea embrionilor sau a fetuşilor.</w:t>
      </w:r>
      <w:r w:rsidRPr="002D5E05">
        <w:rPr>
          <w:sz w:val="22"/>
          <w:szCs w:val="22"/>
          <w:lang w:val="it-IT"/>
        </w:rPr>
        <w:t xml:space="preserve"> </w:t>
      </w:r>
      <w:r w:rsidRPr="002D5E05">
        <w:rPr>
          <w:sz w:val="22"/>
          <w:szCs w:val="22"/>
          <w:lang w:val="ro-RO"/>
        </w:rPr>
        <w:t>La şobolan, iepure şi câine, atorvastatina nu a avut niciun efect asupra fertilităţii şi nu a fost teratogenă; cu toate acestea, la doze toxice materne s-a observat toxicitate fetală la şobolan şi iepure.</w:t>
      </w:r>
      <w:r w:rsidRPr="002D5E05">
        <w:rPr>
          <w:sz w:val="22"/>
          <w:szCs w:val="22"/>
          <w:lang w:val="it-IT"/>
        </w:rPr>
        <w:t xml:space="preserve"> </w:t>
      </w:r>
      <w:r w:rsidRPr="002D5E05">
        <w:rPr>
          <w:sz w:val="22"/>
          <w:szCs w:val="22"/>
          <w:lang w:val="ro-RO"/>
        </w:rPr>
        <w:t>Dezvoltarea puilor de şobolan fost întârziată şi supravieţuirea postnatală a fost redusă în timpul expunerii femelelor la doze mari de atorvastatină.</w:t>
      </w:r>
      <w:r w:rsidRPr="002D5E05">
        <w:rPr>
          <w:sz w:val="22"/>
          <w:szCs w:val="22"/>
          <w:lang w:val="it-IT"/>
        </w:rPr>
        <w:t xml:space="preserve"> </w:t>
      </w:r>
      <w:r w:rsidRPr="002D5E05">
        <w:rPr>
          <w:sz w:val="22"/>
          <w:szCs w:val="22"/>
          <w:lang w:val="ro-RO"/>
        </w:rPr>
        <w:t>La şobolan, există dovezi privind traversarea placentei.</w:t>
      </w:r>
      <w:r w:rsidRPr="002D5E05">
        <w:rPr>
          <w:sz w:val="22"/>
          <w:szCs w:val="22"/>
          <w:lang w:val="it-IT"/>
        </w:rPr>
        <w:t xml:space="preserve"> </w:t>
      </w:r>
      <w:r w:rsidRPr="002D5E05">
        <w:rPr>
          <w:sz w:val="22"/>
          <w:szCs w:val="22"/>
          <w:lang w:val="ro-RO"/>
        </w:rPr>
        <w:t>La şobolan, concentraţiile plasmatice de atorvastatină sunt similare celor din lapte.</w:t>
      </w:r>
      <w:r w:rsidRPr="002D5E05">
        <w:rPr>
          <w:sz w:val="22"/>
          <w:szCs w:val="22"/>
          <w:lang w:val="it-IT"/>
        </w:rPr>
        <w:t xml:space="preserve"> </w:t>
      </w:r>
      <w:r w:rsidRPr="002D5E05">
        <w:rPr>
          <w:sz w:val="22"/>
          <w:szCs w:val="22"/>
          <w:lang w:val="ro-RO"/>
        </w:rPr>
        <w:t>Nu se cunoaşte dacă atorvastatina sau metaboliţii acesteia se excretă în laptele uman.</w:t>
      </w:r>
    </w:p>
    <w:p w:rsidR="001F373F" w:rsidRPr="002D5E05" w:rsidRDefault="001F373F" w:rsidP="0095167C">
      <w:pPr>
        <w:autoSpaceDE w:val="0"/>
        <w:autoSpaceDN w:val="0"/>
        <w:adjustRightInd w:val="0"/>
        <w:ind w:left="709"/>
        <w:rPr>
          <w:sz w:val="22"/>
          <w:szCs w:val="22"/>
          <w:lang w:val="it-IT"/>
        </w:rPr>
      </w:pPr>
    </w:p>
    <w:p w:rsidR="001F373F" w:rsidRPr="002D5E05" w:rsidRDefault="001F373F" w:rsidP="0095167C">
      <w:pPr>
        <w:autoSpaceDE w:val="0"/>
        <w:autoSpaceDN w:val="0"/>
        <w:adjustRightInd w:val="0"/>
        <w:ind w:left="709"/>
        <w:rPr>
          <w:b/>
          <w:sz w:val="22"/>
          <w:szCs w:val="22"/>
          <w:lang w:val="it-IT"/>
        </w:rPr>
      </w:pPr>
    </w:p>
    <w:p w:rsidR="001F373F" w:rsidRPr="002D5E05" w:rsidRDefault="001F373F" w:rsidP="0095167C">
      <w:pPr>
        <w:pStyle w:val="Heading1"/>
        <w:spacing w:before="0" w:after="0" w:line="240" w:lineRule="auto"/>
        <w:ind w:left="709"/>
        <w:jc w:val="left"/>
        <w:rPr>
          <w:sz w:val="22"/>
          <w:szCs w:val="22"/>
        </w:rPr>
      </w:pPr>
      <w:r w:rsidRPr="002D5E05">
        <w:rPr>
          <w:sz w:val="22"/>
          <w:szCs w:val="22"/>
        </w:rPr>
        <w:t>6</w:t>
      </w:r>
      <w:r w:rsidRPr="002D5E05">
        <w:rPr>
          <w:sz w:val="22"/>
          <w:szCs w:val="22"/>
        </w:rPr>
        <w:tab/>
      </w:r>
      <w:r w:rsidRPr="002D5E05">
        <w:rPr>
          <w:sz w:val="22"/>
          <w:szCs w:val="22"/>
          <w:lang w:val="ro-RO"/>
        </w:rPr>
        <w:t>PROPRIETĂŢI FARMACEUTICE</w:t>
      </w:r>
    </w:p>
    <w:p w:rsidR="001F373F" w:rsidRPr="002D5E05" w:rsidRDefault="001F373F" w:rsidP="0095167C">
      <w:pPr>
        <w:pStyle w:val="NormalIndent"/>
        <w:spacing w:after="0"/>
        <w:ind w:left="709"/>
        <w:rPr>
          <w:szCs w:val="22"/>
        </w:rPr>
      </w:pPr>
    </w:p>
    <w:p w:rsidR="001F373F" w:rsidRPr="002D5E05" w:rsidRDefault="001F373F" w:rsidP="0095167C">
      <w:pPr>
        <w:pStyle w:val="Heading2"/>
        <w:numPr>
          <w:ilvl w:val="1"/>
          <w:numId w:val="4"/>
        </w:numPr>
        <w:tabs>
          <w:tab w:val="clear" w:pos="1134"/>
        </w:tabs>
        <w:spacing w:before="0" w:after="0" w:line="240" w:lineRule="auto"/>
        <w:rPr>
          <w:sz w:val="22"/>
          <w:szCs w:val="22"/>
        </w:rPr>
      </w:pPr>
      <w:r w:rsidRPr="002D5E05">
        <w:rPr>
          <w:sz w:val="22"/>
          <w:szCs w:val="22"/>
          <w:lang w:val="ro-RO"/>
        </w:rPr>
        <w:t>Lista excipienţilor</w:t>
      </w:r>
    </w:p>
    <w:p w:rsidR="001F373F" w:rsidRPr="002D5E05" w:rsidRDefault="001F373F" w:rsidP="0095167C">
      <w:pPr>
        <w:ind w:left="709"/>
        <w:rPr>
          <w:sz w:val="22"/>
          <w:szCs w:val="22"/>
        </w:rPr>
      </w:pPr>
    </w:p>
    <w:p w:rsidR="001F373F" w:rsidRPr="002D5E05" w:rsidRDefault="001F373F" w:rsidP="0095167C">
      <w:pPr>
        <w:ind w:left="709"/>
        <w:jc w:val="both"/>
        <w:rPr>
          <w:b/>
          <w:sz w:val="22"/>
          <w:szCs w:val="22"/>
          <w:u w:val="single"/>
          <w:lang w:val="en-US"/>
        </w:rPr>
      </w:pPr>
      <w:r w:rsidRPr="002D5E05">
        <w:rPr>
          <w:b/>
          <w:sz w:val="22"/>
          <w:szCs w:val="22"/>
          <w:u w:val="single"/>
          <w:lang w:val="ro-RO"/>
        </w:rPr>
        <w:t>Nucleul comprimatului:</w:t>
      </w:r>
    </w:p>
    <w:p w:rsidR="001F373F" w:rsidRPr="002D5E05" w:rsidRDefault="001F373F" w:rsidP="0095167C">
      <w:pPr>
        <w:pStyle w:val="NormalIndent"/>
        <w:spacing w:after="0"/>
        <w:ind w:left="709"/>
        <w:outlineLvl w:val="0"/>
        <w:rPr>
          <w:szCs w:val="22"/>
        </w:rPr>
      </w:pPr>
      <w:r w:rsidRPr="002D5E05">
        <w:rPr>
          <w:szCs w:val="22"/>
          <w:lang w:val="ro-RO"/>
        </w:rPr>
        <w:t>Lactoză monohidrat / celuloză microcristalină</w:t>
      </w:r>
    </w:p>
    <w:p w:rsidR="001F373F" w:rsidRPr="002D5E05" w:rsidRDefault="001F373F" w:rsidP="0095167C">
      <w:pPr>
        <w:pStyle w:val="NormalIndent"/>
        <w:spacing w:after="0"/>
        <w:ind w:left="709"/>
        <w:outlineLvl w:val="0"/>
        <w:rPr>
          <w:szCs w:val="22"/>
        </w:rPr>
      </w:pPr>
      <w:r w:rsidRPr="002D5E05">
        <w:rPr>
          <w:szCs w:val="22"/>
          <w:lang w:val="ro-RO"/>
        </w:rPr>
        <w:t>Carbonat de calciu</w:t>
      </w:r>
      <w:r w:rsidRPr="002D5E05">
        <w:rPr>
          <w:szCs w:val="22"/>
        </w:rPr>
        <w:t xml:space="preserve"> </w:t>
      </w:r>
    </w:p>
    <w:p w:rsidR="001F373F" w:rsidRPr="002D5E05" w:rsidRDefault="001F373F" w:rsidP="0095167C">
      <w:pPr>
        <w:pStyle w:val="NormalIndent"/>
        <w:spacing w:after="0"/>
        <w:ind w:left="709"/>
        <w:outlineLvl w:val="0"/>
        <w:rPr>
          <w:szCs w:val="22"/>
        </w:rPr>
      </w:pPr>
      <w:r w:rsidRPr="002D5E05">
        <w:rPr>
          <w:szCs w:val="22"/>
          <w:lang w:val="ro-RO"/>
        </w:rPr>
        <w:t>Copovidonă VA 64</w:t>
      </w:r>
    </w:p>
    <w:p w:rsidR="001F373F" w:rsidRPr="002D5E05" w:rsidRDefault="001F373F" w:rsidP="0095167C">
      <w:pPr>
        <w:pStyle w:val="NormalIndent"/>
        <w:spacing w:after="0"/>
        <w:ind w:left="709"/>
        <w:outlineLvl w:val="0"/>
        <w:rPr>
          <w:szCs w:val="22"/>
        </w:rPr>
      </w:pPr>
      <w:r w:rsidRPr="002D5E05">
        <w:rPr>
          <w:szCs w:val="22"/>
          <w:lang w:val="ro-RO"/>
        </w:rPr>
        <w:t>Crospovidonă tip B</w:t>
      </w:r>
    </w:p>
    <w:p w:rsidR="001F373F" w:rsidRPr="002D5E05" w:rsidRDefault="001F373F" w:rsidP="0095167C">
      <w:pPr>
        <w:pStyle w:val="NormalIndent"/>
        <w:spacing w:after="0"/>
        <w:ind w:left="709"/>
        <w:outlineLvl w:val="0"/>
        <w:rPr>
          <w:szCs w:val="22"/>
        </w:rPr>
      </w:pPr>
      <w:r w:rsidRPr="002D5E05">
        <w:rPr>
          <w:szCs w:val="22"/>
          <w:lang w:val="ro-RO"/>
        </w:rPr>
        <w:t>Croscarmeloză sodică</w:t>
      </w:r>
    </w:p>
    <w:p w:rsidR="001F373F" w:rsidRPr="002D5E05" w:rsidRDefault="001F373F" w:rsidP="0095167C">
      <w:pPr>
        <w:pStyle w:val="NormalIndent"/>
        <w:spacing w:after="0"/>
        <w:ind w:left="709"/>
        <w:outlineLvl w:val="0"/>
        <w:rPr>
          <w:szCs w:val="22"/>
        </w:rPr>
      </w:pPr>
      <w:r w:rsidRPr="002D5E05">
        <w:rPr>
          <w:szCs w:val="22"/>
          <w:lang w:val="ro-RO"/>
        </w:rPr>
        <w:t>Laurisulfat de sodiu</w:t>
      </w:r>
    </w:p>
    <w:p w:rsidR="001F373F" w:rsidRPr="002D5E05" w:rsidRDefault="009E66E2" w:rsidP="0095167C">
      <w:pPr>
        <w:pStyle w:val="NormalIndent"/>
        <w:spacing w:after="0"/>
        <w:ind w:left="709"/>
        <w:outlineLvl w:val="0"/>
        <w:rPr>
          <w:szCs w:val="22"/>
        </w:rPr>
      </w:pPr>
      <w:r w:rsidRPr="002D5E05">
        <w:rPr>
          <w:szCs w:val="22"/>
          <w:lang w:val="ro-RO"/>
        </w:rPr>
        <w:t>Dioxid de s</w:t>
      </w:r>
      <w:r w:rsidR="001F373F" w:rsidRPr="002D5E05">
        <w:rPr>
          <w:szCs w:val="22"/>
          <w:lang w:val="ro-RO"/>
        </w:rPr>
        <w:t>iliciu coloidal anhidru</w:t>
      </w:r>
    </w:p>
    <w:p w:rsidR="001F373F" w:rsidRPr="002D5E05" w:rsidRDefault="001F373F" w:rsidP="0095167C">
      <w:pPr>
        <w:pStyle w:val="NormalIndent"/>
        <w:spacing w:after="0"/>
        <w:ind w:left="709"/>
        <w:outlineLvl w:val="0"/>
        <w:rPr>
          <w:szCs w:val="22"/>
        </w:rPr>
      </w:pPr>
      <w:r w:rsidRPr="002D5E05">
        <w:rPr>
          <w:szCs w:val="22"/>
          <w:lang w:val="ro-RO"/>
        </w:rPr>
        <w:t>Talc</w:t>
      </w:r>
    </w:p>
    <w:p w:rsidR="001F373F" w:rsidRPr="002D5E05" w:rsidRDefault="001F373F" w:rsidP="0095167C">
      <w:pPr>
        <w:pStyle w:val="NormalIndent"/>
        <w:spacing w:after="0"/>
        <w:ind w:left="709"/>
        <w:outlineLvl w:val="0"/>
        <w:rPr>
          <w:szCs w:val="22"/>
          <w:lang w:val="it-IT"/>
        </w:rPr>
      </w:pPr>
      <w:r w:rsidRPr="002D5E05">
        <w:rPr>
          <w:szCs w:val="22"/>
          <w:lang w:val="ro-RO"/>
        </w:rPr>
        <w:t>Stearat de magneziu</w:t>
      </w:r>
    </w:p>
    <w:p w:rsidR="001F373F" w:rsidRPr="002D5E05" w:rsidRDefault="001F373F" w:rsidP="0095167C">
      <w:pPr>
        <w:ind w:left="709"/>
        <w:jc w:val="both"/>
        <w:rPr>
          <w:sz w:val="22"/>
          <w:szCs w:val="22"/>
          <w:lang w:val="it-IT"/>
        </w:rPr>
      </w:pPr>
    </w:p>
    <w:p w:rsidR="001F373F" w:rsidRPr="002D5E05" w:rsidRDefault="001F373F" w:rsidP="0095167C">
      <w:pPr>
        <w:ind w:left="709"/>
        <w:jc w:val="both"/>
        <w:rPr>
          <w:b/>
          <w:sz w:val="22"/>
          <w:szCs w:val="22"/>
          <w:lang w:val="it-IT"/>
        </w:rPr>
      </w:pPr>
      <w:r w:rsidRPr="002D5E05">
        <w:rPr>
          <w:b/>
          <w:sz w:val="22"/>
          <w:szCs w:val="22"/>
          <w:lang w:val="ro-RO"/>
        </w:rPr>
        <w:t>Film</w:t>
      </w:r>
    </w:p>
    <w:p w:rsidR="001F373F" w:rsidRPr="002D5E05" w:rsidRDefault="001F373F" w:rsidP="0095167C">
      <w:pPr>
        <w:pStyle w:val="NormalIndent"/>
        <w:spacing w:after="0"/>
        <w:ind w:left="709"/>
        <w:outlineLvl w:val="0"/>
        <w:rPr>
          <w:szCs w:val="22"/>
          <w:lang w:val="it-IT"/>
        </w:rPr>
      </w:pPr>
      <w:r w:rsidRPr="002D5E05">
        <w:rPr>
          <w:szCs w:val="22"/>
          <w:lang w:val="ro-RO"/>
        </w:rPr>
        <w:t>Hipromeloză</w:t>
      </w:r>
    </w:p>
    <w:p w:rsidR="001F373F" w:rsidRPr="002D5E05" w:rsidRDefault="001F373F" w:rsidP="0095167C">
      <w:pPr>
        <w:pStyle w:val="NormalIndent"/>
        <w:spacing w:after="0"/>
        <w:ind w:left="709"/>
        <w:outlineLvl w:val="0"/>
        <w:rPr>
          <w:b/>
          <w:szCs w:val="22"/>
          <w:lang w:val="it-IT"/>
        </w:rPr>
      </w:pPr>
      <w:r w:rsidRPr="002D5E05">
        <w:rPr>
          <w:szCs w:val="22"/>
          <w:lang w:val="ro-RO"/>
        </w:rPr>
        <w:t xml:space="preserve">Dioxid de titan </w:t>
      </w:r>
    </w:p>
    <w:p w:rsidR="001F373F" w:rsidRPr="002D5E05" w:rsidRDefault="001F373F" w:rsidP="0095167C">
      <w:pPr>
        <w:pStyle w:val="NormalIndent"/>
        <w:spacing w:after="0"/>
        <w:ind w:left="709"/>
        <w:outlineLvl w:val="0"/>
        <w:rPr>
          <w:szCs w:val="22"/>
          <w:lang w:val="it-IT"/>
        </w:rPr>
      </w:pPr>
      <w:r w:rsidRPr="002D5E05">
        <w:rPr>
          <w:szCs w:val="22"/>
          <w:lang w:val="ro-RO"/>
        </w:rPr>
        <w:t>Macrogol 400</w:t>
      </w:r>
    </w:p>
    <w:p w:rsidR="001F373F" w:rsidRPr="002D5E05" w:rsidRDefault="001F373F" w:rsidP="0095167C">
      <w:pPr>
        <w:ind w:left="709"/>
        <w:jc w:val="both"/>
        <w:rPr>
          <w:sz w:val="22"/>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6.2</w:t>
      </w:r>
      <w:r w:rsidRPr="002D5E05">
        <w:rPr>
          <w:sz w:val="22"/>
          <w:szCs w:val="22"/>
          <w:lang w:val="it-IT"/>
        </w:rPr>
        <w:tab/>
      </w:r>
      <w:r w:rsidRPr="002D5E05">
        <w:rPr>
          <w:sz w:val="22"/>
          <w:szCs w:val="22"/>
          <w:lang w:val="ro-RO"/>
        </w:rPr>
        <w:t>Incompatibilităţi</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NormalIndent"/>
        <w:spacing w:after="0"/>
        <w:ind w:left="709"/>
        <w:outlineLvl w:val="0"/>
        <w:rPr>
          <w:szCs w:val="22"/>
          <w:lang w:val="it-IT"/>
        </w:rPr>
      </w:pPr>
      <w:r w:rsidRPr="002D5E05">
        <w:rPr>
          <w:szCs w:val="22"/>
          <w:lang w:val="ro-RO"/>
        </w:rPr>
        <w:t>Nu este cazul</w:t>
      </w:r>
    </w:p>
    <w:p w:rsidR="001F373F" w:rsidRPr="002D5E05" w:rsidRDefault="001F373F" w:rsidP="0095167C">
      <w:pPr>
        <w:pStyle w:val="NormalIndent"/>
        <w:spacing w:after="0"/>
        <w:ind w:left="709"/>
        <w:outlineLvl w:val="0"/>
        <w:rPr>
          <w:szCs w:val="22"/>
          <w:lang w:val="it-IT"/>
        </w:rPr>
      </w:pPr>
    </w:p>
    <w:p w:rsidR="001F373F" w:rsidRPr="002D5E05" w:rsidRDefault="001F373F" w:rsidP="0095167C">
      <w:pPr>
        <w:pStyle w:val="Heading2"/>
        <w:tabs>
          <w:tab w:val="clear" w:pos="1134"/>
          <w:tab w:val="left" w:pos="851"/>
        </w:tabs>
        <w:spacing w:before="0" w:after="0" w:line="240" w:lineRule="auto"/>
        <w:ind w:left="709" w:firstLine="0"/>
        <w:rPr>
          <w:sz w:val="22"/>
          <w:szCs w:val="22"/>
          <w:lang w:val="it-IT"/>
        </w:rPr>
      </w:pPr>
      <w:r w:rsidRPr="002D5E05">
        <w:rPr>
          <w:sz w:val="22"/>
          <w:szCs w:val="22"/>
          <w:lang w:val="it-IT"/>
        </w:rPr>
        <w:t>6.3</w:t>
      </w:r>
      <w:r w:rsidRPr="002D5E05">
        <w:rPr>
          <w:sz w:val="22"/>
          <w:szCs w:val="22"/>
          <w:lang w:val="it-IT"/>
        </w:rPr>
        <w:tab/>
      </w:r>
      <w:r w:rsidRPr="002D5E05">
        <w:rPr>
          <w:sz w:val="22"/>
          <w:szCs w:val="22"/>
          <w:lang w:val="ro-RO"/>
        </w:rPr>
        <w:t>Perioada de valabilitate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szCs w:val="22"/>
          <w:lang w:val="it-IT"/>
        </w:rPr>
      </w:pPr>
      <w:r w:rsidRPr="002D5E05">
        <w:rPr>
          <w:szCs w:val="22"/>
          <w:lang w:val="ro-RO"/>
        </w:rPr>
        <w:t>2 ani</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6.4</w:t>
      </w:r>
      <w:r w:rsidRPr="002D5E05">
        <w:rPr>
          <w:sz w:val="22"/>
          <w:szCs w:val="22"/>
          <w:lang w:val="it-IT"/>
        </w:rPr>
        <w:tab/>
      </w:r>
      <w:r w:rsidRPr="002D5E05">
        <w:rPr>
          <w:sz w:val="22"/>
          <w:szCs w:val="22"/>
          <w:lang w:val="ro-RO"/>
        </w:rPr>
        <w:t>Precauţii speciale pentru păstrare</w:t>
      </w:r>
    </w:p>
    <w:p w:rsidR="001F373F" w:rsidRPr="002D5E05" w:rsidRDefault="001F373F" w:rsidP="0095167C">
      <w:pPr>
        <w:pStyle w:val="NormalIndent"/>
        <w:spacing w:after="0"/>
        <w:ind w:left="709"/>
        <w:rPr>
          <w:szCs w:val="22"/>
          <w:lang w:val="it-IT"/>
        </w:rPr>
      </w:pPr>
    </w:p>
    <w:p w:rsidR="001F373F" w:rsidRPr="002D5E05" w:rsidRDefault="001F373F" w:rsidP="0095167C">
      <w:pPr>
        <w:pStyle w:val="NormalIndent"/>
        <w:spacing w:after="0"/>
        <w:ind w:left="709"/>
        <w:rPr>
          <w:rFonts w:eastAsia="Arial Unicode MS"/>
          <w:strike/>
          <w:szCs w:val="22"/>
          <w:lang w:val="it-IT"/>
        </w:rPr>
      </w:pPr>
      <w:r w:rsidRPr="002D5E05">
        <w:rPr>
          <w:szCs w:val="22"/>
          <w:lang w:val="ro-RO"/>
        </w:rPr>
        <w:t>A se păstra la temperaturi sub 25°C.</w:t>
      </w:r>
    </w:p>
    <w:p w:rsidR="001F373F" w:rsidRPr="002D5E05" w:rsidRDefault="001F373F" w:rsidP="0095167C">
      <w:pPr>
        <w:pStyle w:val="NormalIndent"/>
        <w:spacing w:after="0"/>
        <w:ind w:left="709"/>
        <w:rPr>
          <w:szCs w:val="22"/>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6.5</w:t>
      </w:r>
      <w:r w:rsidRPr="002D5E05">
        <w:rPr>
          <w:sz w:val="22"/>
          <w:szCs w:val="22"/>
          <w:lang w:val="it-IT"/>
        </w:rPr>
        <w:tab/>
      </w:r>
      <w:r w:rsidRPr="002D5E05">
        <w:rPr>
          <w:sz w:val="22"/>
          <w:szCs w:val="22"/>
          <w:lang w:val="ro-RO"/>
        </w:rPr>
        <w:t>Natura şi conţinutul ambalajului</w:t>
      </w:r>
    </w:p>
    <w:p w:rsidR="001F373F" w:rsidRPr="002D5E05" w:rsidRDefault="001F373F" w:rsidP="0095167C">
      <w:pPr>
        <w:pStyle w:val="NormalIndent"/>
        <w:spacing w:after="0"/>
        <w:ind w:left="709"/>
        <w:rPr>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 xml:space="preserve">Comprimatele filmate de </w:t>
      </w:r>
      <w:r w:rsidR="009E66E2" w:rsidRPr="002D5E05">
        <w:rPr>
          <w:sz w:val="22"/>
          <w:szCs w:val="22"/>
          <w:lang w:val="ro-RO"/>
        </w:rPr>
        <w:t xml:space="preserve">Stavra </w:t>
      </w:r>
      <w:r w:rsidRPr="002D5E05">
        <w:rPr>
          <w:sz w:val="22"/>
          <w:szCs w:val="22"/>
          <w:lang w:val="ro-RO"/>
        </w:rPr>
        <w:t>sunt ambalate în blistere cu folie din PVC</w:t>
      </w:r>
      <w:r w:rsidR="009E66E2" w:rsidRPr="002D5E05">
        <w:rPr>
          <w:sz w:val="22"/>
          <w:szCs w:val="22"/>
          <w:lang w:val="ro-RO"/>
        </w:rPr>
        <w:t>-</w:t>
      </w:r>
      <w:r w:rsidR="00AB4092">
        <w:rPr>
          <w:sz w:val="22"/>
          <w:szCs w:val="22"/>
          <w:lang w:val="ro-RO"/>
        </w:rPr>
        <w:t>TE-</w:t>
      </w:r>
      <w:r w:rsidRPr="002D5E05">
        <w:rPr>
          <w:sz w:val="22"/>
          <w:szCs w:val="22"/>
          <w:lang w:val="ro-RO"/>
        </w:rPr>
        <w:t xml:space="preserve">PVdC / </w:t>
      </w:r>
      <w:r w:rsidR="002260DF">
        <w:rPr>
          <w:sz w:val="22"/>
          <w:szCs w:val="22"/>
          <w:lang w:val="ro-RO"/>
        </w:rPr>
        <w:t>Al</w:t>
      </w:r>
      <w:r w:rsidRPr="002D5E05">
        <w:rPr>
          <w:sz w:val="22"/>
          <w:szCs w:val="22"/>
          <w:lang w:val="ro-RO"/>
        </w:rPr>
        <w:t>, ambalate la rândul lor în cutii.</w:t>
      </w:r>
    </w:p>
    <w:p w:rsidR="001F373F" w:rsidRPr="002D5E05" w:rsidRDefault="001F373F" w:rsidP="0095167C">
      <w:pPr>
        <w:pStyle w:val="BodyTextIndent3"/>
        <w:spacing w:after="0"/>
        <w:ind w:left="709" w:right="432"/>
        <w:jc w:val="both"/>
        <w:rPr>
          <w:sz w:val="22"/>
          <w:szCs w:val="22"/>
          <w:lang w:val="it-IT"/>
        </w:rPr>
      </w:pPr>
    </w:p>
    <w:p w:rsidR="001F373F" w:rsidRPr="002D5E05" w:rsidRDefault="001F373F" w:rsidP="0095167C">
      <w:pPr>
        <w:pStyle w:val="BodyTextIndent3"/>
        <w:spacing w:after="0"/>
        <w:ind w:left="709" w:right="432"/>
        <w:jc w:val="both"/>
        <w:rPr>
          <w:sz w:val="22"/>
          <w:szCs w:val="22"/>
          <w:lang w:val="it-IT"/>
        </w:rPr>
      </w:pPr>
      <w:r w:rsidRPr="002D5E05">
        <w:rPr>
          <w:sz w:val="22"/>
          <w:szCs w:val="22"/>
          <w:lang w:val="ro-RO"/>
        </w:rPr>
        <w:t>Comprimatele sunt disponibile în ambalaje de 30 comprimate.</w:t>
      </w:r>
    </w:p>
    <w:p w:rsidR="00A60ADF" w:rsidRPr="002D5E05" w:rsidRDefault="00A60ADF" w:rsidP="00B63D39">
      <w:pPr>
        <w:rPr>
          <w:lang w:val="it-IT"/>
        </w:rPr>
      </w:pPr>
    </w:p>
    <w:p w:rsidR="00A60ADF" w:rsidRPr="002D5E05" w:rsidRDefault="00A60ADF" w:rsidP="00B63D39">
      <w:pPr>
        <w:rPr>
          <w:lang w:val="it-IT"/>
        </w:rPr>
      </w:pPr>
    </w:p>
    <w:p w:rsidR="001F373F" w:rsidRPr="002D5E05" w:rsidRDefault="001F373F" w:rsidP="0095167C">
      <w:pPr>
        <w:pStyle w:val="Heading2"/>
        <w:tabs>
          <w:tab w:val="clear" w:pos="1134"/>
          <w:tab w:val="left" w:pos="709"/>
        </w:tabs>
        <w:spacing w:before="0" w:after="0" w:line="240" w:lineRule="auto"/>
        <w:ind w:left="709" w:firstLine="0"/>
        <w:rPr>
          <w:sz w:val="22"/>
          <w:szCs w:val="22"/>
          <w:lang w:val="it-IT"/>
        </w:rPr>
      </w:pPr>
      <w:r w:rsidRPr="002D5E05">
        <w:rPr>
          <w:sz w:val="22"/>
          <w:szCs w:val="22"/>
          <w:lang w:val="it-IT"/>
        </w:rPr>
        <w:t>6.6</w:t>
      </w:r>
      <w:r w:rsidRPr="002D5E05">
        <w:rPr>
          <w:sz w:val="22"/>
          <w:szCs w:val="22"/>
          <w:lang w:val="it-IT"/>
        </w:rPr>
        <w:tab/>
      </w:r>
      <w:r w:rsidRPr="002D5E05">
        <w:rPr>
          <w:sz w:val="22"/>
          <w:szCs w:val="22"/>
          <w:lang w:val="ro-RO"/>
        </w:rPr>
        <w:t>Precauţii speciale pentru eliminarea reziduurilor</w:t>
      </w:r>
    </w:p>
    <w:p w:rsidR="001F373F" w:rsidRPr="002D5E05" w:rsidRDefault="001F373F" w:rsidP="0095167C">
      <w:pPr>
        <w:pStyle w:val="NormalIndent"/>
        <w:spacing w:after="0"/>
        <w:ind w:left="709"/>
        <w:rPr>
          <w:szCs w:val="22"/>
          <w:lang w:val="it-IT"/>
        </w:rPr>
      </w:pPr>
    </w:p>
    <w:p w:rsidR="001F373F" w:rsidRPr="002D5E05" w:rsidRDefault="001F373F" w:rsidP="0095167C">
      <w:pPr>
        <w:tabs>
          <w:tab w:val="left" w:pos="720"/>
        </w:tabs>
        <w:ind w:left="709"/>
        <w:outlineLvl w:val="0"/>
        <w:rPr>
          <w:sz w:val="22"/>
          <w:szCs w:val="22"/>
          <w:lang w:val="it-IT"/>
        </w:rPr>
      </w:pPr>
      <w:r w:rsidRPr="002D5E05">
        <w:rPr>
          <w:sz w:val="22"/>
          <w:szCs w:val="22"/>
          <w:lang w:val="ro-RO"/>
        </w:rPr>
        <w:t>Fără cerinţe speciale.</w:t>
      </w:r>
    </w:p>
    <w:p w:rsidR="001F373F" w:rsidRPr="002D5E05" w:rsidRDefault="001F373F" w:rsidP="0095167C">
      <w:pPr>
        <w:tabs>
          <w:tab w:val="left" w:pos="720"/>
        </w:tabs>
        <w:ind w:left="709"/>
        <w:rPr>
          <w:sz w:val="22"/>
          <w:szCs w:val="22"/>
          <w:lang w:val="it-IT"/>
        </w:rPr>
      </w:pPr>
      <w:r w:rsidRPr="002D5E05">
        <w:rPr>
          <w:sz w:val="22"/>
          <w:szCs w:val="22"/>
          <w:lang w:val="it-IT"/>
        </w:rPr>
        <w:t xml:space="preserve"> </w:t>
      </w:r>
    </w:p>
    <w:p w:rsidR="001F373F" w:rsidRPr="002D5E05" w:rsidRDefault="001F373F" w:rsidP="0095167C">
      <w:pPr>
        <w:tabs>
          <w:tab w:val="left" w:pos="720"/>
        </w:tabs>
        <w:ind w:left="709"/>
        <w:jc w:val="both"/>
        <w:rPr>
          <w:sz w:val="22"/>
          <w:szCs w:val="22"/>
          <w:lang w:val="it-IT"/>
        </w:rPr>
      </w:pPr>
      <w:r w:rsidRPr="002D5E05">
        <w:rPr>
          <w:sz w:val="22"/>
          <w:szCs w:val="22"/>
          <w:lang w:val="ro-RO"/>
        </w:rPr>
        <w:t>Orice produs neutilizat sau material rezidual trebuie eliminat în conformitate cu reglementările locale.</w:t>
      </w:r>
    </w:p>
    <w:p w:rsidR="001F373F" w:rsidRPr="002D5E05" w:rsidRDefault="001F373F" w:rsidP="005E1009">
      <w:pPr>
        <w:pStyle w:val="Heading1"/>
        <w:spacing w:before="0" w:after="0" w:line="240" w:lineRule="auto"/>
        <w:ind w:left="709"/>
        <w:rPr>
          <w:sz w:val="22"/>
          <w:szCs w:val="22"/>
          <w:lang w:val="it-IT"/>
        </w:rPr>
      </w:pPr>
    </w:p>
    <w:p w:rsidR="001F373F" w:rsidRPr="002D5E05" w:rsidRDefault="001F373F" w:rsidP="00B63D39">
      <w:pPr>
        <w:rPr>
          <w:sz w:val="22"/>
          <w:szCs w:val="22"/>
          <w:lang w:val="it-IT"/>
        </w:rPr>
      </w:pPr>
    </w:p>
    <w:p w:rsidR="001F373F" w:rsidRPr="002D5E05" w:rsidRDefault="001F373F" w:rsidP="0095167C">
      <w:pPr>
        <w:pStyle w:val="Heading1"/>
        <w:tabs>
          <w:tab w:val="left" w:pos="709"/>
        </w:tabs>
        <w:spacing w:before="0" w:after="0" w:line="240" w:lineRule="auto"/>
        <w:ind w:left="709"/>
        <w:jc w:val="left"/>
        <w:rPr>
          <w:sz w:val="22"/>
          <w:szCs w:val="22"/>
          <w:lang w:val="it-IT"/>
        </w:rPr>
      </w:pPr>
      <w:r w:rsidRPr="002D5E05">
        <w:rPr>
          <w:sz w:val="22"/>
          <w:szCs w:val="22"/>
          <w:lang w:val="it-IT"/>
        </w:rPr>
        <w:t>7</w:t>
      </w:r>
      <w:r w:rsidRPr="002D5E05">
        <w:rPr>
          <w:sz w:val="22"/>
          <w:szCs w:val="22"/>
          <w:lang w:val="it-IT"/>
        </w:rPr>
        <w:tab/>
      </w:r>
      <w:r w:rsidRPr="002D5E05">
        <w:rPr>
          <w:sz w:val="22"/>
          <w:szCs w:val="22"/>
          <w:lang w:val="ro-RO"/>
        </w:rPr>
        <w:t>DEŢINĂTORUL AUTORIZAŢIEI DE PUNERE PE PIAŢĂ</w:t>
      </w:r>
    </w:p>
    <w:p w:rsidR="001F373F" w:rsidRPr="002D5E05" w:rsidRDefault="001F373F" w:rsidP="0095167C">
      <w:pPr>
        <w:ind w:left="709"/>
        <w:rPr>
          <w:sz w:val="22"/>
          <w:szCs w:val="22"/>
          <w:lang w:val="it-IT"/>
        </w:rPr>
      </w:pPr>
    </w:p>
    <w:p w:rsidR="001F373F" w:rsidRPr="002D5E05" w:rsidRDefault="001F373F" w:rsidP="0095167C">
      <w:pPr>
        <w:ind w:left="709"/>
        <w:rPr>
          <w:sz w:val="22"/>
          <w:szCs w:val="22"/>
          <w:lang w:val="it-IT"/>
        </w:rPr>
      </w:pPr>
      <w:r w:rsidRPr="002D5E05">
        <w:rPr>
          <w:sz w:val="22"/>
          <w:szCs w:val="22"/>
          <w:lang w:val="ro-RO"/>
        </w:rPr>
        <w:t>Alkaloid – INT d.o.o.</w:t>
      </w:r>
    </w:p>
    <w:p w:rsidR="001F373F" w:rsidRPr="002D5E05" w:rsidRDefault="001F373F" w:rsidP="0095167C">
      <w:pPr>
        <w:ind w:left="709" w:right="57"/>
        <w:jc w:val="both"/>
        <w:rPr>
          <w:sz w:val="22"/>
          <w:szCs w:val="22"/>
          <w:lang w:val="it-IT"/>
        </w:rPr>
      </w:pPr>
      <w:r w:rsidRPr="002D5E05">
        <w:rPr>
          <w:sz w:val="22"/>
          <w:szCs w:val="22"/>
          <w:lang w:val="bg-BG"/>
        </w:rPr>
        <w:t>Š</w:t>
      </w:r>
      <w:r w:rsidRPr="002D5E05">
        <w:rPr>
          <w:noProof/>
          <w:sz w:val="22"/>
          <w:szCs w:val="22"/>
          <w:lang w:val="it-IT"/>
        </w:rPr>
        <w:t>landrova ulica 4</w:t>
      </w:r>
    </w:p>
    <w:p w:rsidR="001F373F" w:rsidRPr="002D5E05" w:rsidRDefault="001F373F" w:rsidP="0095167C">
      <w:pPr>
        <w:ind w:left="709" w:right="57"/>
        <w:jc w:val="both"/>
        <w:rPr>
          <w:sz w:val="22"/>
          <w:szCs w:val="22"/>
          <w:lang w:val="it-IT"/>
        </w:rPr>
      </w:pPr>
      <w:r w:rsidRPr="002D5E05">
        <w:rPr>
          <w:sz w:val="22"/>
          <w:szCs w:val="22"/>
          <w:lang w:val="it-IT"/>
        </w:rPr>
        <w:t xml:space="preserve">1231 </w:t>
      </w:r>
      <w:r w:rsidRPr="002D5E05">
        <w:rPr>
          <w:noProof/>
          <w:sz w:val="22"/>
          <w:szCs w:val="22"/>
          <w:lang w:val="it-IT"/>
        </w:rPr>
        <w:t>Ljubljana - Črnuče</w:t>
      </w:r>
    </w:p>
    <w:p w:rsidR="001F373F" w:rsidRPr="002D5E05" w:rsidRDefault="001F373F" w:rsidP="0095167C">
      <w:pPr>
        <w:ind w:left="709" w:right="57"/>
        <w:jc w:val="both"/>
        <w:rPr>
          <w:sz w:val="22"/>
          <w:szCs w:val="22"/>
          <w:lang w:val="it-IT"/>
        </w:rPr>
      </w:pPr>
      <w:r w:rsidRPr="002D5E05">
        <w:rPr>
          <w:noProof/>
          <w:sz w:val="22"/>
          <w:szCs w:val="22"/>
          <w:lang w:val="it-IT"/>
        </w:rPr>
        <w:t>Slovenia</w:t>
      </w:r>
    </w:p>
    <w:p w:rsidR="001F373F" w:rsidRPr="002D5E05" w:rsidRDefault="001F373F" w:rsidP="0095167C">
      <w:pPr>
        <w:pStyle w:val="NormalIndent"/>
        <w:tabs>
          <w:tab w:val="left" w:pos="540"/>
        </w:tabs>
        <w:spacing w:after="0"/>
        <w:ind w:left="709"/>
        <w:rPr>
          <w:szCs w:val="22"/>
          <w:lang w:val="it-IT"/>
        </w:rPr>
      </w:pPr>
    </w:p>
    <w:p w:rsidR="001F373F" w:rsidRPr="002D5E05" w:rsidRDefault="001F373F" w:rsidP="005E1009">
      <w:pPr>
        <w:pStyle w:val="NormalIndent"/>
        <w:tabs>
          <w:tab w:val="left" w:pos="540"/>
        </w:tabs>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8</w:t>
      </w:r>
      <w:r w:rsidRPr="002D5E05">
        <w:rPr>
          <w:sz w:val="22"/>
          <w:szCs w:val="22"/>
          <w:lang w:val="it-IT"/>
        </w:rPr>
        <w:tab/>
      </w:r>
      <w:r w:rsidRPr="002D5E05">
        <w:rPr>
          <w:sz w:val="22"/>
          <w:szCs w:val="22"/>
          <w:lang w:val="ro-RO"/>
        </w:rPr>
        <w:t>NUMĂRUL(ELE) AUTORIZAŢIEI DE PUNERE PE PIAŢĂ</w:t>
      </w:r>
    </w:p>
    <w:p w:rsidR="001F373F" w:rsidRPr="002D5E05" w:rsidRDefault="001F373F" w:rsidP="0095167C">
      <w:pPr>
        <w:pStyle w:val="NormalIndent"/>
        <w:spacing w:after="0"/>
        <w:ind w:left="709"/>
        <w:rPr>
          <w:szCs w:val="22"/>
          <w:lang w:val="it-IT"/>
        </w:rPr>
      </w:pPr>
    </w:p>
    <w:p w:rsidR="009E66E2" w:rsidRPr="002D5E05" w:rsidRDefault="006C246E" w:rsidP="0095167C">
      <w:pPr>
        <w:pStyle w:val="NormalIndent"/>
        <w:spacing w:after="0"/>
        <w:ind w:left="709"/>
        <w:rPr>
          <w:szCs w:val="22"/>
          <w:lang w:val="it-IT"/>
        </w:rPr>
      </w:pPr>
      <w:r>
        <w:rPr>
          <w:szCs w:val="22"/>
          <w:lang w:val="it-IT"/>
        </w:rPr>
        <w:t>10559</w:t>
      </w:r>
      <w:r w:rsidR="002260DF">
        <w:rPr>
          <w:szCs w:val="22"/>
          <w:lang w:val="it-IT"/>
        </w:rPr>
        <w:t>/2018</w:t>
      </w:r>
      <w:r w:rsidR="009E66E2" w:rsidRPr="002D5E05">
        <w:rPr>
          <w:szCs w:val="22"/>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10560</w:t>
      </w:r>
      <w:r w:rsidR="002260DF" w:rsidRPr="00612290">
        <w:rPr>
          <w:szCs w:val="22"/>
          <w:highlight w:val="lightGray"/>
          <w:lang w:val="it-IT"/>
        </w:rPr>
        <w:t>/2018</w:t>
      </w:r>
      <w:r w:rsidR="009E66E2" w:rsidRPr="002260DF">
        <w:rPr>
          <w:highlight w:val="lightGray"/>
          <w:lang w:val="it-IT"/>
        </w:rPr>
        <w:t>/01</w:t>
      </w:r>
    </w:p>
    <w:p w:rsidR="009E66E2" w:rsidRPr="002260DF" w:rsidRDefault="006C246E" w:rsidP="0095167C">
      <w:pPr>
        <w:pStyle w:val="NormalIndent"/>
        <w:spacing w:after="0"/>
        <w:ind w:left="709"/>
        <w:rPr>
          <w:highlight w:val="lightGray"/>
          <w:lang w:val="it-IT"/>
        </w:rPr>
      </w:pPr>
      <w:r>
        <w:rPr>
          <w:szCs w:val="22"/>
          <w:highlight w:val="lightGray"/>
          <w:lang w:val="it-IT"/>
        </w:rPr>
        <w:t>10561</w:t>
      </w:r>
      <w:r w:rsidR="002260DF" w:rsidRPr="00612290">
        <w:rPr>
          <w:szCs w:val="22"/>
          <w:highlight w:val="lightGray"/>
          <w:lang w:val="it-IT"/>
        </w:rPr>
        <w:t>/2018</w:t>
      </w:r>
      <w:r w:rsidR="009E66E2" w:rsidRPr="002260DF">
        <w:rPr>
          <w:highlight w:val="lightGray"/>
          <w:lang w:val="it-IT"/>
        </w:rPr>
        <w:t>/01</w:t>
      </w:r>
    </w:p>
    <w:p w:rsidR="009E66E2" w:rsidRPr="002D5E05" w:rsidRDefault="006C246E" w:rsidP="0095167C">
      <w:pPr>
        <w:pStyle w:val="NormalIndent"/>
        <w:spacing w:after="0"/>
        <w:ind w:left="709"/>
        <w:rPr>
          <w:szCs w:val="22"/>
          <w:lang w:val="it-IT"/>
        </w:rPr>
      </w:pPr>
      <w:r>
        <w:rPr>
          <w:szCs w:val="22"/>
          <w:highlight w:val="lightGray"/>
          <w:lang w:val="it-IT"/>
        </w:rPr>
        <w:t>10562</w:t>
      </w:r>
      <w:r w:rsidR="002260DF" w:rsidRPr="00612290">
        <w:rPr>
          <w:szCs w:val="22"/>
          <w:highlight w:val="lightGray"/>
          <w:lang w:val="it-IT"/>
        </w:rPr>
        <w:t>/2018</w:t>
      </w:r>
      <w:r w:rsidR="009E66E2" w:rsidRPr="002260DF">
        <w:rPr>
          <w:highlight w:val="lightGray"/>
          <w:lang w:val="it-IT"/>
        </w:rPr>
        <w:t>/</w:t>
      </w:r>
      <w:r w:rsidR="009E66E2" w:rsidRPr="000A1D4C">
        <w:rPr>
          <w:highlight w:val="lightGray"/>
          <w:lang w:val="it-IT"/>
        </w:rPr>
        <w:t>01</w:t>
      </w:r>
    </w:p>
    <w:p w:rsidR="009E66E2" w:rsidRPr="002D5E05" w:rsidRDefault="009E66E2" w:rsidP="005E1009">
      <w:pPr>
        <w:pStyle w:val="NormalIndent"/>
        <w:spacing w:after="0"/>
        <w:ind w:left="709"/>
        <w:rPr>
          <w:szCs w:val="22"/>
          <w:lang w:val="it-IT"/>
        </w:rPr>
      </w:pPr>
    </w:p>
    <w:p w:rsidR="009E66E2" w:rsidRPr="002D5E05" w:rsidRDefault="009E66E2" w:rsidP="0095167C">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it-IT"/>
        </w:rPr>
      </w:pPr>
      <w:r w:rsidRPr="002D5E05">
        <w:rPr>
          <w:sz w:val="22"/>
          <w:szCs w:val="22"/>
          <w:lang w:val="it-IT"/>
        </w:rPr>
        <w:t>9</w:t>
      </w:r>
      <w:r w:rsidRPr="002D5E05">
        <w:rPr>
          <w:sz w:val="22"/>
          <w:szCs w:val="22"/>
          <w:lang w:val="it-IT"/>
        </w:rPr>
        <w:tab/>
      </w:r>
      <w:r w:rsidRPr="002D5E05">
        <w:rPr>
          <w:sz w:val="22"/>
          <w:szCs w:val="22"/>
          <w:lang w:val="ro-RO"/>
        </w:rPr>
        <w:t>DATA PRIMEI AUTORIZĂRI SAU A REÎNNOIRII AUTORIZAŢIEI</w:t>
      </w:r>
    </w:p>
    <w:p w:rsidR="001F373F" w:rsidRPr="002D5E05" w:rsidRDefault="001F373F" w:rsidP="0095167C">
      <w:pPr>
        <w:pStyle w:val="NormalIndent"/>
        <w:spacing w:after="0"/>
        <w:ind w:left="709"/>
        <w:rPr>
          <w:szCs w:val="22"/>
          <w:lang w:val="it-IT"/>
        </w:rPr>
      </w:pPr>
    </w:p>
    <w:p w:rsidR="001F373F" w:rsidRDefault="002260DF" w:rsidP="0095167C">
      <w:pPr>
        <w:pStyle w:val="NormalIndent"/>
        <w:spacing w:after="0"/>
        <w:ind w:left="709"/>
        <w:rPr>
          <w:szCs w:val="22"/>
          <w:lang w:val="it-IT"/>
        </w:rPr>
      </w:pPr>
      <w:r w:rsidRPr="007E0B75">
        <w:rPr>
          <w:noProof/>
          <w:szCs w:val="22"/>
          <w:lang w:val="fr-BE"/>
        </w:rPr>
        <w:t xml:space="preserve">Data primei autorizări: </w:t>
      </w:r>
      <w:r w:rsidR="00684112" w:rsidRPr="002D5E05">
        <w:rPr>
          <w:szCs w:val="22"/>
          <w:lang w:val="it-IT"/>
        </w:rPr>
        <w:t>N</w:t>
      </w:r>
      <w:r w:rsidR="009E66E2" w:rsidRPr="002D5E05">
        <w:rPr>
          <w:szCs w:val="22"/>
          <w:lang w:val="it-IT"/>
        </w:rPr>
        <w:t>o</w:t>
      </w:r>
      <w:r w:rsidR="00684112" w:rsidRPr="002D5E05">
        <w:rPr>
          <w:szCs w:val="22"/>
          <w:lang w:val="it-IT"/>
        </w:rPr>
        <w:t>ie</w:t>
      </w:r>
      <w:r w:rsidR="009E66E2" w:rsidRPr="002D5E05">
        <w:rPr>
          <w:szCs w:val="22"/>
          <w:lang w:val="it-IT"/>
        </w:rPr>
        <w:t>mbrie 2012</w:t>
      </w:r>
    </w:p>
    <w:p w:rsidR="002260DF" w:rsidRPr="002D5E05" w:rsidRDefault="002260DF" w:rsidP="0095167C">
      <w:pPr>
        <w:pStyle w:val="NormalIndent"/>
        <w:spacing w:after="0"/>
        <w:ind w:left="709"/>
        <w:rPr>
          <w:szCs w:val="22"/>
          <w:lang w:val="it-IT"/>
        </w:rPr>
      </w:pPr>
      <w:r w:rsidRPr="007E0B75">
        <w:rPr>
          <w:noProof/>
          <w:szCs w:val="22"/>
          <w:lang w:val="fr-BE"/>
        </w:rPr>
        <w:t>Data ultimei reînnoiri a autorizaţiei:</w:t>
      </w:r>
      <w:r w:rsidRPr="007E0B75">
        <w:rPr>
          <w:szCs w:val="22"/>
          <w:lang w:val="es-ES"/>
        </w:rPr>
        <w:t xml:space="preserve"> </w:t>
      </w:r>
      <w:r>
        <w:rPr>
          <w:szCs w:val="22"/>
          <w:lang w:val="es-ES"/>
        </w:rPr>
        <w:t>Ianuarie 2018</w:t>
      </w:r>
    </w:p>
    <w:p w:rsidR="009E66E2" w:rsidRPr="002D5E05" w:rsidRDefault="009E66E2" w:rsidP="0095167C">
      <w:pPr>
        <w:pStyle w:val="NormalIndent"/>
        <w:spacing w:after="0"/>
        <w:ind w:left="709"/>
        <w:rPr>
          <w:szCs w:val="22"/>
          <w:lang w:val="it-IT"/>
        </w:rPr>
      </w:pPr>
    </w:p>
    <w:p w:rsidR="009E66E2" w:rsidRPr="002D5E05" w:rsidRDefault="009E66E2" w:rsidP="005E1009">
      <w:pPr>
        <w:pStyle w:val="NormalIndent"/>
        <w:spacing w:after="0"/>
        <w:ind w:left="709"/>
        <w:rPr>
          <w:szCs w:val="22"/>
          <w:lang w:val="it-IT"/>
        </w:rPr>
      </w:pPr>
    </w:p>
    <w:p w:rsidR="001F373F" w:rsidRPr="002D5E05" w:rsidRDefault="001F373F" w:rsidP="0095167C">
      <w:pPr>
        <w:pStyle w:val="Heading1"/>
        <w:spacing w:before="0" w:after="0" w:line="240" w:lineRule="auto"/>
        <w:ind w:left="709"/>
        <w:jc w:val="left"/>
        <w:rPr>
          <w:sz w:val="22"/>
          <w:szCs w:val="22"/>
          <w:lang w:val="ro-RO"/>
        </w:rPr>
      </w:pPr>
      <w:r w:rsidRPr="00FD67E9">
        <w:rPr>
          <w:sz w:val="22"/>
          <w:lang w:val="pt-PT"/>
        </w:rPr>
        <w:t>10</w:t>
      </w:r>
      <w:r w:rsidRPr="00FD67E9">
        <w:rPr>
          <w:sz w:val="22"/>
          <w:lang w:val="pt-PT"/>
        </w:rPr>
        <w:tab/>
      </w:r>
      <w:r w:rsidRPr="002D5E05">
        <w:rPr>
          <w:sz w:val="22"/>
          <w:szCs w:val="22"/>
          <w:lang w:val="ro-RO"/>
        </w:rPr>
        <w:t>DATA REVIZUIRII TEXTULUI</w:t>
      </w:r>
    </w:p>
    <w:p w:rsidR="009E66E2" w:rsidRPr="002D5E05" w:rsidRDefault="009E66E2" w:rsidP="00B63D39">
      <w:pPr>
        <w:rPr>
          <w:lang w:val="ro-RO"/>
        </w:rPr>
      </w:pPr>
    </w:p>
    <w:p w:rsidR="001F373F" w:rsidRPr="00FD67E9" w:rsidRDefault="00823F02" w:rsidP="0095167C">
      <w:pPr>
        <w:pStyle w:val="NormalIndent"/>
        <w:spacing w:after="0"/>
        <w:ind w:left="709"/>
        <w:rPr>
          <w:lang w:val="pt-PT"/>
        </w:rPr>
      </w:pPr>
      <w:r>
        <w:rPr>
          <w:lang w:val="pt-PT"/>
        </w:rPr>
        <w:t>Martie 2022</w:t>
      </w:r>
    </w:p>
    <w:sectPr w:rsidR="001F373F" w:rsidRPr="00FD67E9" w:rsidSect="003D6924">
      <w:headerReference w:type="default" r:id="rId10"/>
      <w:footerReference w:type="default" r:id="rId11"/>
      <w:pgSz w:w="11907" w:h="16840" w:code="9"/>
      <w:pgMar w:top="1134" w:right="1418" w:bottom="1134" w:left="1418"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23" w:rsidRDefault="00A05823">
      <w:r>
        <w:separator/>
      </w:r>
    </w:p>
  </w:endnote>
  <w:endnote w:type="continuationSeparator" w:id="0">
    <w:p w:rsidR="00A05823" w:rsidRDefault="00A05823">
      <w:r>
        <w:continuationSeparator/>
      </w:r>
    </w:p>
  </w:endnote>
  <w:endnote w:type="continuationNotice" w:id="1">
    <w:p w:rsidR="00A05823" w:rsidRDefault="00A0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F5" w:rsidRDefault="009102F5">
    <w:pPr>
      <w:pStyle w:val="Footer"/>
      <w:jc w:val="center"/>
    </w:pPr>
    <w:r>
      <w:fldChar w:fldCharType="begin"/>
    </w:r>
    <w:r>
      <w:instrText>PAGE   \* MERGEFORMAT</w:instrText>
    </w:r>
    <w:r>
      <w:fldChar w:fldCharType="separate"/>
    </w:r>
    <w:r w:rsidR="002B5996" w:rsidRPr="002B5996">
      <w:rPr>
        <w:noProof/>
        <w:lang w:val="ro-RO"/>
      </w:rPr>
      <w:t>1</w:t>
    </w:r>
    <w:r>
      <w:fldChar w:fldCharType="end"/>
    </w:r>
  </w:p>
  <w:p w:rsidR="0095175F" w:rsidRPr="00684112" w:rsidRDefault="0095175F" w:rsidP="0061728B">
    <w:pPr>
      <w:pStyle w:val="Foote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23" w:rsidRDefault="00A05823">
      <w:r>
        <w:separator/>
      </w:r>
    </w:p>
  </w:footnote>
  <w:footnote w:type="continuationSeparator" w:id="0">
    <w:p w:rsidR="00A05823" w:rsidRDefault="00A05823">
      <w:r>
        <w:continuationSeparator/>
      </w:r>
    </w:p>
  </w:footnote>
  <w:footnote w:type="continuationNotice" w:id="1">
    <w:p w:rsidR="00A05823" w:rsidRDefault="00A058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C5" w:rsidRDefault="00531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3A8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920DE"/>
    <w:multiLevelType w:val="multilevel"/>
    <w:tmpl w:val="21A05B7E"/>
    <w:lvl w:ilvl="0">
      <w:start w:val="4"/>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22F2FEC"/>
    <w:multiLevelType w:val="multilevel"/>
    <w:tmpl w:val="67C09C72"/>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77A7D58"/>
    <w:multiLevelType w:val="multilevel"/>
    <w:tmpl w:val="CAC22EE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15:restartNumberingAfterBreak="0">
    <w:nsid w:val="43805432"/>
    <w:multiLevelType w:val="hybridMultilevel"/>
    <w:tmpl w:val="DE26F0C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349E6"/>
    <w:multiLevelType w:val="multilevel"/>
    <w:tmpl w:val="74BCBF0A"/>
    <w:lvl w:ilvl="0">
      <w:start w:val="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ECA2812"/>
    <w:multiLevelType w:val="multilevel"/>
    <w:tmpl w:val="094034F4"/>
    <w:lvl w:ilvl="0">
      <w:start w:val="4"/>
      <w:numFmt w:val="decimal"/>
      <w:lvlText w:val="%1"/>
      <w:lvlJc w:val="left"/>
      <w:pPr>
        <w:tabs>
          <w:tab w:val="num" w:pos="780"/>
        </w:tabs>
        <w:ind w:left="780" w:hanging="780"/>
      </w:pPr>
      <w:rPr>
        <w:rFonts w:cs="Times New Roman" w:hint="default"/>
      </w:rPr>
    </w:lvl>
    <w:lvl w:ilvl="1">
      <w:start w:val="5"/>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253EE"/>
    <w:rsid w:val="00035768"/>
    <w:rsid w:val="00042B29"/>
    <w:rsid w:val="0004485E"/>
    <w:rsid w:val="000578CF"/>
    <w:rsid w:val="00061700"/>
    <w:rsid w:val="000736F2"/>
    <w:rsid w:val="00077B73"/>
    <w:rsid w:val="00084E3D"/>
    <w:rsid w:val="00087259"/>
    <w:rsid w:val="00087B9D"/>
    <w:rsid w:val="000911C4"/>
    <w:rsid w:val="000A1D4C"/>
    <w:rsid w:val="000A4579"/>
    <w:rsid w:val="000A6883"/>
    <w:rsid w:val="000B25D9"/>
    <w:rsid w:val="000C48AB"/>
    <w:rsid w:val="000D5540"/>
    <w:rsid w:val="000E1AA1"/>
    <w:rsid w:val="000E3D7C"/>
    <w:rsid w:val="000F3386"/>
    <w:rsid w:val="000F34CD"/>
    <w:rsid w:val="000F4784"/>
    <w:rsid w:val="000F486B"/>
    <w:rsid w:val="001036CF"/>
    <w:rsid w:val="00110AC7"/>
    <w:rsid w:val="001119A3"/>
    <w:rsid w:val="00114069"/>
    <w:rsid w:val="001315AA"/>
    <w:rsid w:val="001318DA"/>
    <w:rsid w:val="001357D1"/>
    <w:rsid w:val="00135D31"/>
    <w:rsid w:val="00143853"/>
    <w:rsid w:val="00156FEE"/>
    <w:rsid w:val="00157C5E"/>
    <w:rsid w:val="00163156"/>
    <w:rsid w:val="00165BE6"/>
    <w:rsid w:val="0017284E"/>
    <w:rsid w:val="00172D27"/>
    <w:rsid w:val="0017520E"/>
    <w:rsid w:val="00175404"/>
    <w:rsid w:val="00182F63"/>
    <w:rsid w:val="0019309D"/>
    <w:rsid w:val="001967A1"/>
    <w:rsid w:val="001A7F4A"/>
    <w:rsid w:val="001D560A"/>
    <w:rsid w:val="001E1006"/>
    <w:rsid w:val="001E1A44"/>
    <w:rsid w:val="001E755C"/>
    <w:rsid w:val="001F373F"/>
    <w:rsid w:val="001F3963"/>
    <w:rsid w:val="0020606C"/>
    <w:rsid w:val="002129AE"/>
    <w:rsid w:val="0021303C"/>
    <w:rsid w:val="002260DF"/>
    <w:rsid w:val="00226BDF"/>
    <w:rsid w:val="0025105F"/>
    <w:rsid w:val="00251A6E"/>
    <w:rsid w:val="0025386D"/>
    <w:rsid w:val="002542EA"/>
    <w:rsid w:val="002726A8"/>
    <w:rsid w:val="00275E94"/>
    <w:rsid w:val="00290052"/>
    <w:rsid w:val="002902DC"/>
    <w:rsid w:val="002956B6"/>
    <w:rsid w:val="002B08BF"/>
    <w:rsid w:val="002B1426"/>
    <w:rsid w:val="002B3720"/>
    <w:rsid w:val="002B43F7"/>
    <w:rsid w:val="002B5996"/>
    <w:rsid w:val="002B656A"/>
    <w:rsid w:val="002C5B43"/>
    <w:rsid w:val="002D5E05"/>
    <w:rsid w:val="002E5300"/>
    <w:rsid w:val="0030246D"/>
    <w:rsid w:val="00302752"/>
    <w:rsid w:val="00327518"/>
    <w:rsid w:val="00332083"/>
    <w:rsid w:val="00343D34"/>
    <w:rsid w:val="00347C8A"/>
    <w:rsid w:val="003547C7"/>
    <w:rsid w:val="00373507"/>
    <w:rsid w:val="00376E40"/>
    <w:rsid w:val="00382BA9"/>
    <w:rsid w:val="00383618"/>
    <w:rsid w:val="00391137"/>
    <w:rsid w:val="003A2048"/>
    <w:rsid w:val="003A26FE"/>
    <w:rsid w:val="003A46A4"/>
    <w:rsid w:val="003A5167"/>
    <w:rsid w:val="003B26A5"/>
    <w:rsid w:val="003B39DE"/>
    <w:rsid w:val="003B7D0D"/>
    <w:rsid w:val="003C24F7"/>
    <w:rsid w:val="003D3811"/>
    <w:rsid w:val="003D3C48"/>
    <w:rsid w:val="003D6924"/>
    <w:rsid w:val="003E4168"/>
    <w:rsid w:val="003E4E72"/>
    <w:rsid w:val="003F7EFC"/>
    <w:rsid w:val="00400C0F"/>
    <w:rsid w:val="00402A21"/>
    <w:rsid w:val="00405AFF"/>
    <w:rsid w:val="00415048"/>
    <w:rsid w:val="0041765A"/>
    <w:rsid w:val="004369DA"/>
    <w:rsid w:val="00454007"/>
    <w:rsid w:val="00461FCE"/>
    <w:rsid w:val="00462E51"/>
    <w:rsid w:val="004917B2"/>
    <w:rsid w:val="00496CBB"/>
    <w:rsid w:val="004A32DE"/>
    <w:rsid w:val="004A5BD7"/>
    <w:rsid w:val="004A7A39"/>
    <w:rsid w:val="004B3421"/>
    <w:rsid w:val="004B4400"/>
    <w:rsid w:val="004C684B"/>
    <w:rsid w:val="004D3659"/>
    <w:rsid w:val="004E3B65"/>
    <w:rsid w:val="004F46D5"/>
    <w:rsid w:val="00502F37"/>
    <w:rsid w:val="005071CB"/>
    <w:rsid w:val="00511F73"/>
    <w:rsid w:val="005132F9"/>
    <w:rsid w:val="00515EE0"/>
    <w:rsid w:val="005229A0"/>
    <w:rsid w:val="0052436C"/>
    <w:rsid w:val="005267EA"/>
    <w:rsid w:val="005311C5"/>
    <w:rsid w:val="00547591"/>
    <w:rsid w:val="005514FE"/>
    <w:rsid w:val="005562D9"/>
    <w:rsid w:val="00556CDF"/>
    <w:rsid w:val="0055705A"/>
    <w:rsid w:val="00586501"/>
    <w:rsid w:val="005B44B1"/>
    <w:rsid w:val="005B646C"/>
    <w:rsid w:val="005B7084"/>
    <w:rsid w:val="005C4696"/>
    <w:rsid w:val="005D1CAA"/>
    <w:rsid w:val="005D3109"/>
    <w:rsid w:val="005E1009"/>
    <w:rsid w:val="005E1AD8"/>
    <w:rsid w:val="005E4A2B"/>
    <w:rsid w:val="005E5E17"/>
    <w:rsid w:val="005F63D8"/>
    <w:rsid w:val="0060247B"/>
    <w:rsid w:val="006027F5"/>
    <w:rsid w:val="00602886"/>
    <w:rsid w:val="00605328"/>
    <w:rsid w:val="00612290"/>
    <w:rsid w:val="00614709"/>
    <w:rsid w:val="0061728B"/>
    <w:rsid w:val="0061776D"/>
    <w:rsid w:val="00653A62"/>
    <w:rsid w:val="0065648E"/>
    <w:rsid w:val="006571E3"/>
    <w:rsid w:val="00660E28"/>
    <w:rsid w:val="0066672D"/>
    <w:rsid w:val="006711E2"/>
    <w:rsid w:val="00674E63"/>
    <w:rsid w:val="00674F1E"/>
    <w:rsid w:val="00677EA6"/>
    <w:rsid w:val="00684112"/>
    <w:rsid w:val="00686BE1"/>
    <w:rsid w:val="006909D5"/>
    <w:rsid w:val="00692927"/>
    <w:rsid w:val="00694083"/>
    <w:rsid w:val="006A172C"/>
    <w:rsid w:val="006A5C90"/>
    <w:rsid w:val="006C246E"/>
    <w:rsid w:val="006E6437"/>
    <w:rsid w:val="006F4231"/>
    <w:rsid w:val="00700BF7"/>
    <w:rsid w:val="007031A9"/>
    <w:rsid w:val="0072584F"/>
    <w:rsid w:val="00735E84"/>
    <w:rsid w:val="007463C9"/>
    <w:rsid w:val="0076149D"/>
    <w:rsid w:val="007628F3"/>
    <w:rsid w:val="00773C76"/>
    <w:rsid w:val="00796FDE"/>
    <w:rsid w:val="007A3925"/>
    <w:rsid w:val="007A6C34"/>
    <w:rsid w:val="007B17FB"/>
    <w:rsid w:val="007B4A09"/>
    <w:rsid w:val="007B7A11"/>
    <w:rsid w:val="007C1BC4"/>
    <w:rsid w:val="007C4A3A"/>
    <w:rsid w:val="007D4F91"/>
    <w:rsid w:val="007F2B20"/>
    <w:rsid w:val="007F4416"/>
    <w:rsid w:val="007F66D5"/>
    <w:rsid w:val="00803D1A"/>
    <w:rsid w:val="00814346"/>
    <w:rsid w:val="008146FA"/>
    <w:rsid w:val="00815549"/>
    <w:rsid w:val="00823F02"/>
    <w:rsid w:val="00830317"/>
    <w:rsid w:val="008426ED"/>
    <w:rsid w:val="00842E77"/>
    <w:rsid w:val="00871032"/>
    <w:rsid w:val="00881FE4"/>
    <w:rsid w:val="008879BA"/>
    <w:rsid w:val="00891266"/>
    <w:rsid w:val="0089527E"/>
    <w:rsid w:val="00895931"/>
    <w:rsid w:val="008A2C03"/>
    <w:rsid w:val="008A7B7D"/>
    <w:rsid w:val="008B34E0"/>
    <w:rsid w:val="008B3B43"/>
    <w:rsid w:val="008C1568"/>
    <w:rsid w:val="008C2FD0"/>
    <w:rsid w:val="008C63BC"/>
    <w:rsid w:val="008F08CE"/>
    <w:rsid w:val="008F48EC"/>
    <w:rsid w:val="008F4A17"/>
    <w:rsid w:val="008F7E97"/>
    <w:rsid w:val="009100F7"/>
    <w:rsid w:val="009102F5"/>
    <w:rsid w:val="00912C6F"/>
    <w:rsid w:val="00914CEE"/>
    <w:rsid w:val="0091654F"/>
    <w:rsid w:val="009202C6"/>
    <w:rsid w:val="00922AC0"/>
    <w:rsid w:val="00926808"/>
    <w:rsid w:val="00932701"/>
    <w:rsid w:val="0095167C"/>
    <w:rsid w:val="0095175F"/>
    <w:rsid w:val="00957003"/>
    <w:rsid w:val="00961BCE"/>
    <w:rsid w:val="009623C3"/>
    <w:rsid w:val="00987A0D"/>
    <w:rsid w:val="00990E9A"/>
    <w:rsid w:val="00992821"/>
    <w:rsid w:val="009A0F04"/>
    <w:rsid w:val="009A1D06"/>
    <w:rsid w:val="009D61FC"/>
    <w:rsid w:val="009E1260"/>
    <w:rsid w:val="009E66E2"/>
    <w:rsid w:val="00A01798"/>
    <w:rsid w:val="00A04282"/>
    <w:rsid w:val="00A05823"/>
    <w:rsid w:val="00A060AE"/>
    <w:rsid w:val="00A10FCC"/>
    <w:rsid w:val="00A115D5"/>
    <w:rsid w:val="00A12E88"/>
    <w:rsid w:val="00A24309"/>
    <w:rsid w:val="00A25349"/>
    <w:rsid w:val="00A402BE"/>
    <w:rsid w:val="00A40DE6"/>
    <w:rsid w:val="00A436D1"/>
    <w:rsid w:val="00A43F74"/>
    <w:rsid w:val="00A54A1C"/>
    <w:rsid w:val="00A54E11"/>
    <w:rsid w:val="00A60ADF"/>
    <w:rsid w:val="00A73526"/>
    <w:rsid w:val="00A7356B"/>
    <w:rsid w:val="00A764B6"/>
    <w:rsid w:val="00A77E4C"/>
    <w:rsid w:val="00A80AED"/>
    <w:rsid w:val="00A823DF"/>
    <w:rsid w:val="00A8436D"/>
    <w:rsid w:val="00A869A7"/>
    <w:rsid w:val="00AB1829"/>
    <w:rsid w:val="00AB4092"/>
    <w:rsid w:val="00AB4D2C"/>
    <w:rsid w:val="00AD29B7"/>
    <w:rsid w:val="00AE0777"/>
    <w:rsid w:val="00AE5690"/>
    <w:rsid w:val="00AF2DAE"/>
    <w:rsid w:val="00AF4FA8"/>
    <w:rsid w:val="00B04F86"/>
    <w:rsid w:val="00B05348"/>
    <w:rsid w:val="00B46220"/>
    <w:rsid w:val="00B52F77"/>
    <w:rsid w:val="00B63D39"/>
    <w:rsid w:val="00B655B5"/>
    <w:rsid w:val="00B8256B"/>
    <w:rsid w:val="00B92A87"/>
    <w:rsid w:val="00B94DD6"/>
    <w:rsid w:val="00B960D1"/>
    <w:rsid w:val="00BA30CD"/>
    <w:rsid w:val="00BB7018"/>
    <w:rsid w:val="00BB775E"/>
    <w:rsid w:val="00BC03AD"/>
    <w:rsid w:val="00BD6294"/>
    <w:rsid w:val="00BE79A6"/>
    <w:rsid w:val="00BF5C56"/>
    <w:rsid w:val="00BF6CD3"/>
    <w:rsid w:val="00C0284C"/>
    <w:rsid w:val="00C116AE"/>
    <w:rsid w:val="00C14F58"/>
    <w:rsid w:val="00C300D0"/>
    <w:rsid w:val="00C30E7A"/>
    <w:rsid w:val="00C460FA"/>
    <w:rsid w:val="00C62DD8"/>
    <w:rsid w:val="00C63D39"/>
    <w:rsid w:val="00C70692"/>
    <w:rsid w:val="00C74F2E"/>
    <w:rsid w:val="00C963F3"/>
    <w:rsid w:val="00C97944"/>
    <w:rsid w:val="00CA1A1C"/>
    <w:rsid w:val="00CA4ADD"/>
    <w:rsid w:val="00CA6E58"/>
    <w:rsid w:val="00CB450C"/>
    <w:rsid w:val="00CC6B09"/>
    <w:rsid w:val="00CD3528"/>
    <w:rsid w:val="00CE4513"/>
    <w:rsid w:val="00CE5637"/>
    <w:rsid w:val="00CE6F8D"/>
    <w:rsid w:val="00D10096"/>
    <w:rsid w:val="00D168D2"/>
    <w:rsid w:val="00D21CEC"/>
    <w:rsid w:val="00D252B2"/>
    <w:rsid w:val="00D277E1"/>
    <w:rsid w:val="00D27DAE"/>
    <w:rsid w:val="00D312B7"/>
    <w:rsid w:val="00D31668"/>
    <w:rsid w:val="00D33F00"/>
    <w:rsid w:val="00D370F0"/>
    <w:rsid w:val="00D45CB3"/>
    <w:rsid w:val="00D54AC6"/>
    <w:rsid w:val="00D67075"/>
    <w:rsid w:val="00D7047F"/>
    <w:rsid w:val="00DB1BA0"/>
    <w:rsid w:val="00DB1D91"/>
    <w:rsid w:val="00DD2B5A"/>
    <w:rsid w:val="00DE1395"/>
    <w:rsid w:val="00DF2E6B"/>
    <w:rsid w:val="00DF3D5D"/>
    <w:rsid w:val="00E17193"/>
    <w:rsid w:val="00E22AFA"/>
    <w:rsid w:val="00E306F9"/>
    <w:rsid w:val="00E31A27"/>
    <w:rsid w:val="00E32743"/>
    <w:rsid w:val="00E37CA3"/>
    <w:rsid w:val="00E82245"/>
    <w:rsid w:val="00E9168E"/>
    <w:rsid w:val="00E91AC6"/>
    <w:rsid w:val="00EA0C67"/>
    <w:rsid w:val="00EA4C35"/>
    <w:rsid w:val="00EA6D9A"/>
    <w:rsid w:val="00EC3E95"/>
    <w:rsid w:val="00EC78C7"/>
    <w:rsid w:val="00ED0BC2"/>
    <w:rsid w:val="00EF7D16"/>
    <w:rsid w:val="00F01D47"/>
    <w:rsid w:val="00F12F1D"/>
    <w:rsid w:val="00F2417B"/>
    <w:rsid w:val="00F274F3"/>
    <w:rsid w:val="00F36BFA"/>
    <w:rsid w:val="00F40F3E"/>
    <w:rsid w:val="00F42B0A"/>
    <w:rsid w:val="00F4520A"/>
    <w:rsid w:val="00F52979"/>
    <w:rsid w:val="00F5788F"/>
    <w:rsid w:val="00F72BAA"/>
    <w:rsid w:val="00F815DE"/>
    <w:rsid w:val="00F94565"/>
    <w:rsid w:val="00F95266"/>
    <w:rsid w:val="00FC3F1F"/>
    <w:rsid w:val="00FC5B81"/>
    <w:rsid w:val="00FD23B2"/>
    <w:rsid w:val="00FD3D41"/>
    <w:rsid w:val="00FD67E9"/>
    <w:rsid w:val="00FD7396"/>
    <w:rsid w:val="00FE1D24"/>
    <w:rsid w:val="00F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21C42-72D2-4171-AC83-0ABF68B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val="en-GB" w:eastAsia="it-IT"/>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paragraph" w:styleId="Heading7">
    <w:name w:val="heading 7"/>
    <w:basedOn w:val="Normal"/>
    <w:next w:val="Normal"/>
    <w:qFormat/>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Indent">
    <w:name w:val="Normal Indent"/>
    <w:basedOn w:val="Normal"/>
    <w:pPr>
      <w:spacing w:after="120"/>
      <w:ind w:left="720"/>
    </w:pPr>
    <w:rPr>
      <w:sz w:val="22"/>
    </w:rPr>
  </w:style>
  <w:style w:type="paragraph" w:styleId="BodyTextIndent3">
    <w:name w:val="Body Text Indent 3"/>
    <w:basedOn w:val="Normal"/>
    <w:pPr>
      <w:spacing w:after="120"/>
      <w:ind w:left="283"/>
    </w:pPr>
    <w:rPr>
      <w:sz w:val="16"/>
      <w:szCs w:val="16"/>
    </w:rPr>
  </w:style>
  <w:style w:type="character" w:customStyle="1" w:styleId="CarattereCarattere1">
    <w:name w:val="Carattere Carattere1"/>
    <w:locked/>
    <w:rPr>
      <w:rFonts w:cs="Times New Roman"/>
      <w:sz w:val="16"/>
      <w:szCs w:val="16"/>
      <w:lang w:val="en-GB" w:bidi="ar-SA"/>
    </w:rPr>
  </w:style>
  <w:style w:type="paragraph" w:styleId="BodyTextIndent">
    <w:name w:val="Body Text Indent"/>
    <w:basedOn w:val="Normal"/>
    <w:semiHidden/>
    <w:pPr>
      <w:spacing w:after="120" w:line="276" w:lineRule="auto"/>
      <w:ind w:left="283"/>
    </w:pPr>
    <w:rPr>
      <w:rFonts w:ascii="Arial" w:hAnsi="Arial" w:cs="Arial"/>
      <w:sz w:val="22"/>
      <w:szCs w:val="22"/>
    </w:rPr>
  </w:style>
  <w:style w:type="character" w:customStyle="1" w:styleId="CarattereCarattere">
    <w:name w:val="Carattere Carattere"/>
    <w:semiHidden/>
    <w:locked/>
    <w:rPr>
      <w:rFonts w:ascii="Arial" w:eastAsia="Times New Roman" w:hAnsi="Arial" w:cs="Arial"/>
      <w:sz w:val="22"/>
      <w:szCs w:val="22"/>
      <w:lang w:val="en-GB" w:bidi="ar-SA"/>
    </w:rPr>
  </w:style>
  <w:style w:type="paragraph" w:customStyle="1" w:styleId="Default">
    <w:name w:val="Default"/>
    <w:pPr>
      <w:autoSpaceDE w:val="0"/>
      <w:autoSpaceDN w:val="0"/>
      <w:adjustRightInd w:val="0"/>
    </w:pPr>
    <w:rPr>
      <w:snapToGrid w:val="0"/>
      <w:color w:val="000000"/>
      <w:sz w:val="24"/>
      <w:szCs w:val="24"/>
      <w:lang w:eastAsia="it-IT"/>
    </w:rPr>
  </w:style>
  <w:style w:type="paragraph" w:styleId="NormalWeb">
    <w:name w:val="Normal (Web)"/>
    <w:basedOn w:val="Normal"/>
    <w:pPr>
      <w:spacing w:before="100" w:beforeAutospacing="1" w:after="75"/>
    </w:pPr>
    <w:rPr>
      <w:color w:val="000000"/>
      <w:szCs w:val="24"/>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loonText">
    <w:name w:val="Balloon Text"/>
    <w:basedOn w:val="Normal"/>
    <w:semiHidden/>
    <w:rsid w:val="00FD7396"/>
    <w:rPr>
      <w:rFonts w:ascii="Tahoma" w:hAnsi="Tahoma" w:cs="Tahoma"/>
      <w:sz w:val="16"/>
      <w:szCs w:val="16"/>
    </w:rPr>
  </w:style>
  <w:style w:type="paragraph" w:styleId="Header">
    <w:name w:val="header"/>
    <w:basedOn w:val="Normal"/>
    <w:rsid w:val="00A60ADF"/>
    <w:pPr>
      <w:tabs>
        <w:tab w:val="center" w:pos="4320"/>
        <w:tab w:val="right" w:pos="8640"/>
      </w:tabs>
    </w:pPr>
  </w:style>
  <w:style w:type="paragraph" w:styleId="Footer">
    <w:name w:val="footer"/>
    <w:basedOn w:val="Normal"/>
    <w:link w:val="FooterChar"/>
    <w:uiPriority w:val="99"/>
    <w:rsid w:val="00A60ADF"/>
    <w:pPr>
      <w:tabs>
        <w:tab w:val="center" w:pos="4320"/>
        <w:tab w:val="right" w:pos="8640"/>
      </w:tabs>
    </w:pPr>
  </w:style>
  <w:style w:type="character" w:styleId="PageNumber">
    <w:name w:val="page number"/>
    <w:basedOn w:val="DefaultParagraphFont"/>
    <w:rsid w:val="00A60ADF"/>
  </w:style>
  <w:style w:type="character" w:styleId="Hyperlink">
    <w:name w:val="Hyperlink"/>
    <w:rsid w:val="006909D5"/>
    <w:rPr>
      <w:color w:val="0000FF"/>
      <w:u w:val="single"/>
    </w:rPr>
  </w:style>
  <w:style w:type="character" w:styleId="CommentReference">
    <w:name w:val="annotation reference"/>
    <w:uiPriority w:val="99"/>
    <w:rsid w:val="00B63D39"/>
    <w:rPr>
      <w:sz w:val="16"/>
      <w:szCs w:val="16"/>
    </w:rPr>
  </w:style>
  <w:style w:type="paragraph" w:styleId="CommentText">
    <w:name w:val="annotation text"/>
    <w:basedOn w:val="Normal"/>
    <w:link w:val="CommentTextChar"/>
    <w:uiPriority w:val="99"/>
    <w:rsid w:val="00B63D39"/>
    <w:rPr>
      <w:sz w:val="20"/>
    </w:rPr>
  </w:style>
  <w:style w:type="character" w:customStyle="1" w:styleId="CommentTextChar">
    <w:name w:val="Comment Text Char"/>
    <w:link w:val="CommentText"/>
    <w:uiPriority w:val="99"/>
    <w:rsid w:val="00B63D39"/>
    <w:rPr>
      <w:snapToGrid w:val="0"/>
      <w:lang w:val="en-GB" w:eastAsia="it-IT"/>
    </w:rPr>
  </w:style>
  <w:style w:type="paragraph" w:styleId="CommentSubject">
    <w:name w:val="annotation subject"/>
    <w:basedOn w:val="CommentText"/>
    <w:next w:val="CommentText"/>
    <w:link w:val="CommentSubjectChar"/>
    <w:rsid w:val="00B63D39"/>
    <w:rPr>
      <w:b/>
      <w:bCs/>
    </w:rPr>
  </w:style>
  <w:style w:type="character" w:customStyle="1" w:styleId="CommentSubjectChar">
    <w:name w:val="Comment Subject Char"/>
    <w:link w:val="CommentSubject"/>
    <w:rsid w:val="00B63D39"/>
    <w:rPr>
      <w:b/>
      <w:bCs/>
      <w:snapToGrid w:val="0"/>
      <w:lang w:val="en-GB" w:eastAsia="it-IT"/>
    </w:rPr>
  </w:style>
  <w:style w:type="character" w:customStyle="1" w:styleId="FooterChar">
    <w:name w:val="Footer Char"/>
    <w:link w:val="Footer"/>
    <w:uiPriority w:val="99"/>
    <w:rPr>
      <w:snapToGrid w:val="0"/>
      <w:sz w:val="24"/>
      <w:lang w:val="en-GB" w:eastAsia="it-IT"/>
    </w:rPr>
  </w:style>
  <w:style w:type="paragraph" w:styleId="Revision">
    <w:name w:val="Revision"/>
    <w:hidden/>
    <w:uiPriority w:val="99"/>
    <w:semiHidden/>
    <w:rsid w:val="005311C5"/>
    <w:rPr>
      <w:snapToGrid w:val="0"/>
      <w:sz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7261-3E84-405D-A045-E14FCC08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10719</Words>
  <Characters>61104</Characters>
  <Application>Microsoft Office Word</Application>
  <DocSecurity>0</DocSecurity>
  <Lines>509</Lines>
  <Paragraphs>143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Module 2</vt:lpstr>
      <vt:lpstr>Module 2</vt:lpstr>
      <vt:lpstr>Module 2</vt:lpstr>
    </vt:vector>
  </TitlesOfParts>
  <Company>Pliva d.d.</Company>
  <LinksUpToDate>false</LinksUpToDate>
  <CharactersWithSpaces>71680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Emilija EJ. Jovanovska</dc:creator>
  <cp:keywords/>
  <cp:lastModifiedBy>Hristina Nelovska</cp:lastModifiedBy>
  <cp:revision>2</cp:revision>
  <dcterms:created xsi:type="dcterms:W3CDTF">2023-07-25T12:48:00Z</dcterms:created>
  <dcterms:modified xsi:type="dcterms:W3CDTF">2023-07-25T12:48:00Z</dcterms:modified>
</cp:coreProperties>
</file>