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r w:rsidR="00DC59D1">
        <w:rPr>
          <w:sz w:val="22"/>
          <w:szCs w:val="22"/>
        </w:rPr>
        <w:t>lenalidomide</w:t>
      </w:r>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‘bortezomib’</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 chemotherapy medicine called ‘melphalan’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if you are allergic to lenalidomide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lenalidomide,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You may be evaluated for signs of cardiopulmonary problems before and during the treatment with lenalidomide.</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Therefore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This medicine contains less than 1 mmol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r w:rsidR="00AC53B6">
        <w:rPr>
          <w:sz w:val="22"/>
          <w:szCs w:val="22"/>
        </w:rPr>
        <w:t>T</w:t>
      </w:r>
      <w:r w:rsidRPr="00FD595C">
        <w:rPr>
          <w:sz w:val="22"/>
          <w:szCs w:val="22"/>
        </w:rPr>
        <w:t xml:space="preserve">herefore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(haemolytic anaemia)</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(Fanconi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Stomach pain, bloating, or diarrhoea, which may be symptoms of inflammation in the large intestine (called colitis or caecitis)</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heart</w:t>
      </w:r>
      <w:r>
        <w:rPr>
          <w:sz w:val="22"/>
          <w:szCs w:val="22"/>
        </w:rPr>
        <w:t xml:space="preserve"> </w:t>
      </w:r>
      <w:r w:rsidRPr="00FD595C">
        <w:rPr>
          <w:sz w:val="22"/>
          <w:szCs w:val="22"/>
        </w:rPr>
        <w:t>beat,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(leukocytoclastic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brown-colored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By reporting side effects you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The active substance is lenalidomide. Each capsule contains 5 mg of lenalidomide.</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contents: lactose; cellulose, microcrystalline; croscarmellose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The active substance is lenalidomide. Each capsule contains 10 mg of lenalidomide.</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r w:rsidR="002F0BB8">
        <w:rPr>
          <w:sz w:val="22"/>
          <w:szCs w:val="22"/>
          <w:highlight w:val="lightGray"/>
        </w:rPr>
        <w:t>indigotine</w:t>
      </w:r>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active substance is lenalidomide. Each capsule contains 15 mg of lenalidomide.</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r w:rsidR="002F0BB8">
        <w:rPr>
          <w:sz w:val="22"/>
          <w:szCs w:val="22"/>
          <w:highlight w:val="lightGray"/>
        </w:rPr>
        <w:t>indigotine</w:t>
      </w:r>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active substance is lenalidomide. Each capsule contains 25 mg of lenalidomide.</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8C" w:rsidRDefault="009B378C">
      <w:pPr>
        <w:spacing w:line="240" w:lineRule="auto"/>
      </w:pPr>
      <w:r>
        <w:separator/>
      </w:r>
    </w:p>
  </w:endnote>
  <w:endnote w:type="continuationSeparator" w:id="0">
    <w:p w:rsidR="009B378C" w:rsidRDefault="009B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B670B7">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B670B7">
            <w:rPr>
              <w:noProof/>
              <w:sz w:val="20"/>
              <w:szCs w:val="20"/>
            </w:rPr>
            <w:t>1</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8C" w:rsidRDefault="009B378C">
      <w:pPr>
        <w:spacing w:line="240" w:lineRule="auto"/>
      </w:pPr>
      <w:r>
        <w:separator/>
      </w:r>
    </w:p>
  </w:footnote>
  <w:footnote w:type="continuationSeparator" w:id="0">
    <w:p w:rsidR="009B378C" w:rsidRDefault="009B3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r>
            <w:rPr>
              <w:sz w:val="18"/>
              <w:szCs w:val="18"/>
            </w:rPr>
            <w:t>Lenalidomide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60FC"/>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B378C"/>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670B7"/>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3.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4.xml><?xml version="1.0" encoding="utf-8"?>
<ds:datastoreItem xmlns:ds="http://schemas.openxmlformats.org/officeDocument/2006/customXml" ds:itemID="{3ED82E60-1481-4E10-A070-BA262BC5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2023-07-28T10:30:00Z</dcterms:created>
  <dcterms:modified xsi:type="dcterms:W3CDTF">2023-07-28T10:30:00Z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