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AFB" w:rsidRPr="00356F33" w:rsidRDefault="00F60AFB" w:rsidP="00F60AFB">
      <w:pPr>
        <w:pBdr>
          <w:top w:val="single" w:sz="4" w:space="0" w:color="auto"/>
          <w:left w:val="single" w:sz="4" w:space="0" w:color="auto"/>
          <w:bottom w:val="single" w:sz="4" w:space="1" w:color="auto"/>
          <w:right w:val="single" w:sz="4" w:space="1" w:color="auto"/>
        </w:pBdr>
        <w:tabs>
          <w:tab w:val="left" w:pos="284"/>
          <w:tab w:val="left" w:pos="426"/>
        </w:tabs>
        <w:rPr>
          <w:sz w:val="20"/>
          <w:lang w:val="fr-FR"/>
        </w:rPr>
      </w:pPr>
      <w:bookmarkStart w:id="0" w:name="OLE_LINK1"/>
      <w:bookmarkStart w:id="1" w:name="OLE_LINK2"/>
      <w:r w:rsidRPr="00147936">
        <w:rPr>
          <w:b/>
          <w:sz w:val="20"/>
          <w:lang w:val="fr-FR"/>
        </w:rPr>
        <w:t>AUTORIZAŢIE DE PUNERE PE PIAŢĂ NR.</w:t>
      </w:r>
      <w:r w:rsidRPr="00356F33">
        <w:rPr>
          <w:b/>
          <w:sz w:val="20"/>
          <w:lang w:val="fr-FR"/>
        </w:rPr>
        <w:t xml:space="preserve">     </w:t>
      </w:r>
      <w:r w:rsidR="00804557" w:rsidRPr="00804557">
        <w:rPr>
          <w:b/>
          <w:sz w:val="20"/>
          <w:lang w:val="fr-FR"/>
        </w:rPr>
        <w:t>1022</w:t>
      </w:r>
      <w:r w:rsidR="00804557">
        <w:rPr>
          <w:b/>
          <w:sz w:val="20"/>
          <w:lang w:val="fr-FR"/>
        </w:rPr>
        <w:t>1</w:t>
      </w:r>
      <w:r w:rsidR="00804557" w:rsidRPr="00804557">
        <w:rPr>
          <w:b/>
          <w:sz w:val="20"/>
          <w:lang w:val="fr-FR"/>
        </w:rPr>
        <w:t>/2017/01</w:t>
      </w:r>
      <w:r w:rsidRPr="00581C1A">
        <w:rPr>
          <w:b/>
          <w:sz w:val="20"/>
          <w:lang w:val="fr-FR"/>
        </w:rPr>
        <w:t xml:space="preserve"> </w:t>
      </w:r>
      <w:r>
        <w:rPr>
          <w:i/>
          <w:sz w:val="20"/>
          <w:lang w:val="fr-FR"/>
        </w:rPr>
        <w:t xml:space="preserve">     </w:t>
      </w:r>
      <w:r w:rsidRPr="00147936">
        <w:rPr>
          <w:i/>
          <w:sz w:val="20"/>
          <w:lang w:val="fr-FR"/>
        </w:rPr>
        <w:t xml:space="preserve">                                         </w:t>
      </w:r>
      <w:r>
        <w:rPr>
          <w:i/>
          <w:sz w:val="20"/>
          <w:lang w:val="fr-FR"/>
        </w:rPr>
        <w:t xml:space="preserve">      </w:t>
      </w:r>
      <w:r w:rsidRPr="00147936">
        <w:rPr>
          <w:i/>
          <w:sz w:val="20"/>
          <w:lang w:val="fr-FR"/>
        </w:rPr>
        <w:t xml:space="preserve">  Anexa 2                                      </w:t>
      </w:r>
    </w:p>
    <w:p w:rsidR="00F60AFB" w:rsidRPr="00147936" w:rsidRDefault="00F60AFB" w:rsidP="00581C1A">
      <w:pPr>
        <w:pBdr>
          <w:top w:val="single" w:sz="4" w:space="0" w:color="auto"/>
          <w:left w:val="single" w:sz="4" w:space="0" w:color="auto"/>
          <w:bottom w:val="single" w:sz="4" w:space="1" w:color="auto"/>
          <w:right w:val="single" w:sz="4" w:space="1" w:color="auto"/>
        </w:pBdr>
        <w:tabs>
          <w:tab w:val="left" w:pos="284"/>
          <w:tab w:val="left" w:pos="426"/>
        </w:tabs>
        <w:rPr>
          <w:b/>
          <w:sz w:val="20"/>
          <w:lang w:val="fr-FR"/>
        </w:rPr>
      </w:pPr>
      <w:r w:rsidRPr="00356F33">
        <w:rPr>
          <w:b/>
          <w:sz w:val="20"/>
          <w:lang w:val="fr-FR"/>
        </w:rPr>
        <w:t xml:space="preserve"> </w:t>
      </w:r>
      <w:r w:rsidRPr="00356F33">
        <w:rPr>
          <w:b/>
          <w:sz w:val="20"/>
          <w:lang w:val="fr-FR"/>
        </w:rPr>
        <w:tab/>
      </w:r>
      <w:r w:rsidRPr="00356F33">
        <w:rPr>
          <w:b/>
          <w:sz w:val="20"/>
          <w:lang w:val="fr-FR"/>
        </w:rPr>
        <w:tab/>
      </w:r>
      <w:r w:rsidRPr="00356F33">
        <w:rPr>
          <w:b/>
          <w:sz w:val="20"/>
          <w:lang w:val="fr-FR"/>
        </w:rPr>
        <w:tab/>
      </w:r>
      <w:r w:rsidRPr="00356F33">
        <w:rPr>
          <w:b/>
          <w:sz w:val="20"/>
          <w:lang w:val="fr-FR"/>
        </w:rPr>
        <w:tab/>
      </w:r>
      <w:r w:rsidRPr="00356F33">
        <w:rPr>
          <w:b/>
          <w:sz w:val="20"/>
          <w:lang w:val="fr-FR"/>
        </w:rPr>
        <w:tab/>
      </w:r>
      <w:r w:rsidRPr="00356F33">
        <w:rPr>
          <w:b/>
          <w:sz w:val="20"/>
          <w:lang w:val="fr-FR"/>
        </w:rPr>
        <w:tab/>
      </w:r>
      <w:r w:rsidRPr="00356F33">
        <w:rPr>
          <w:b/>
          <w:sz w:val="20"/>
          <w:lang w:val="fr-FR"/>
        </w:rPr>
        <w:tab/>
        <w:t xml:space="preserve"> </w:t>
      </w:r>
      <w:r w:rsidR="009E4E08">
        <w:rPr>
          <w:b/>
          <w:sz w:val="20"/>
          <w:lang w:val="fr-FR"/>
        </w:rPr>
        <w:t>NR.</w:t>
      </w:r>
      <w:r w:rsidRPr="00356F33">
        <w:rPr>
          <w:b/>
          <w:sz w:val="20"/>
          <w:lang w:val="fr-FR"/>
        </w:rPr>
        <w:t xml:space="preserve">    </w:t>
      </w:r>
      <w:r w:rsidR="00804557" w:rsidRPr="00804557">
        <w:rPr>
          <w:b/>
          <w:sz w:val="20"/>
          <w:lang w:val="fr-FR"/>
        </w:rPr>
        <w:t>10222/2017/01</w:t>
      </w:r>
      <w:r w:rsidR="00804557">
        <w:rPr>
          <w:b/>
          <w:sz w:val="20"/>
          <w:lang w:val="fr-FR"/>
        </w:rPr>
        <w:t xml:space="preserve">           </w:t>
      </w:r>
      <w:r w:rsidRPr="00356F33">
        <w:rPr>
          <w:b/>
          <w:sz w:val="20"/>
          <w:lang w:val="fr-FR"/>
        </w:rPr>
        <w:t xml:space="preserve"> </w:t>
      </w:r>
      <w:r w:rsidRPr="00147936">
        <w:rPr>
          <w:b/>
          <w:sz w:val="20"/>
          <w:lang w:val="fr-FR"/>
        </w:rPr>
        <w:t>Rezumatul caracteristicilor produsului</w:t>
      </w:r>
    </w:p>
    <w:p w:rsidR="00024585" w:rsidRPr="00B76FDD" w:rsidRDefault="00F60AFB" w:rsidP="00F60AFB">
      <w:pPr>
        <w:widowControl w:val="0"/>
        <w:rPr>
          <w:b/>
          <w:bCs/>
          <w:szCs w:val="24"/>
        </w:rPr>
      </w:pPr>
      <w:r w:rsidRPr="00147936">
        <w:rPr>
          <w:b/>
          <w:sz w:val="20"/>
          <w:lang w:val="fr-FR"/>
        </w:rPr>
        <w:t xml:space="preserve">            </w:t>
      </w:r>
    </w:p>
    <w:p w:rsidR="00024585" w:rsidRPr="00A51D27" w:rsidRDefault="00024585" w:rsidP="00581C1A">
      <w:pPr>
        <w:pStyle w:val="Frspaiere"/>
        <w:rPr>
          <w:sz w:val="22"/>
          <w:szCs w:val="22"/>
        </w:rPr>
      </w:pPr>
    </w:p>
    <w:p w:rsidR="00024585" w:rsidRPr="00A51D27" w:rsidRDefault="00024585" w:rsidP="00581C1A">
      <w:pPr>
        <w:pStyle w:val="Frspaiere"/>
        <w:jc w:val="center"/>
        <w:rPr>
          <w:sz w:val="22"/>
          <w:szCs w:val="22"/>
        </w:rPr>
      </w:pPr>
      <w:r w:rsidRPr="00A51D27">
        <w:rPr>
          <w:b/>
          <w:sz w:val="22"/>
          <w:szCs w:val="22"/>
        </w:rPr>
        <w:t>REZUMATUL CARACTERISTICILOR PRODUSULUI</w:t>
      </w:r>
    </w:p>
    <w:bookmarkEnd w:id="0"/>
    <w:bookmarkEnd w:id="1"/>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p>
    <w:p w:rsidR="00024585" w:rsidRPr="00A51D27" w:rsidRDefault="00356219" w:rsidP="00581C1A">
      <w:pPr>
        <w:pStyle w:val="Frspaiere"/>
        <w:tabs>
          <w:tab w:val="left" w:pos="567"/>
        </w:tabs>
        <w:rPr>
          <w:sz w:val="22"/>
          <w:szCs w:val="22"/>
        </w:rPr>
      </w:pPr>
      <w:r w:rsidRPr="00A51D27">
        <w:rPr>
          <w:b/>
          <w:sz w:val="22"/>
          <w:szCs w:val="22"/>
        </w:rPr>
        <w:t>1.</w:t>
      </w:r>
      <w:r w:rsidRPr="00A51D27">
        <w:rPr>
          <w:b/>
          <w:sz w:val="22"/>
          <w:szCs w:val="22"/>
        </w:rPr>
        <w:tab/>
      </w:r>
      <w:r w:rsidR="00024585" w:rsidRPr="00A51D27">
        <w:rPr>
          <w:b/>
          <w:sz w:val="22"/>
          <w:szCs w:val="22"/>
        </w:rPr>
        <w:t>DENUMIREA COMERCIALĂ A MEDICAMENTULUI</w:t>
      </w:r>
    </w:p>
    <w:p w:rsidR="00024585" w:rsidRPr="00A51D27" w:rsidRDefault="00024585" w:rsidP="00581C1A">
      <w:pPr>
        <w:pStyle w:val="Frspaiere"/>
        <w:rPr>
          <w:sz w:val="22"/>
          <w:szCs w:val="22"/>
        </w:rPr>
      </w:pPr>
    </w:p>
    <w:p w:rsidR="00024585" w:rsidRPr="00A51D27" w:rsidRDefault="00363AEA" w:rsidP="00581C1A">
      <w:pPr>
        <w:pStyle w:val="Frspaiere"/>
        <w:rPr>
          <w:snapToGrid w:val="0"/>
          <w:sz w:val="22"/>
          <w:szCs w:val="22"/>
        </w:rPr>
      </w:pPr>
      <w:r w:rsidRPr="00A51D27">
        <w:rPr>
          <w:sz w:val="22"/>
          <w:szCs w:val="22"/>
        </w:rPr>
        <w:t>BOREZ</w:t>
      </w:r>
      <w:r w:rsidR="003F5D56" w:rsidRPr="00A51D27">
        <w:rPr>
          <w:sz w:val="22"/>
          <w:szCs w:val="22"/>
        </w:rPr>
        <w:t xml:space="preserve"> </w:t>
      </w:r>
      <w:r w:rsidR="00024585" w:rsidRPr="00A51D27">
        <w:rPr>
          <w:sz w:val="22"/>
          <w:szCs w:val="22"/>
        </w:rPr>
        <w:t>5 mg comprimate filmate</w:t>
      </w:r>
    </w:p>
    <w:p w:rsidR="00024585" w:rsidRPr="00D55208" w:rsidRDefault="00363AEA" w:rsidP="00581C1A">
      <w:pPr>
        <w:pStyle w:val="Frspaiere"/>
        <w:rPr>
          <w:snapToGrid w:val="0"/>
          <w:sz w:val="22"/>
          <w:szCs w:val="22"/>
        </w:rPr>
      </w:pPr>
      <w:r w:rsidRPr="00581C1A">
        <w:rPr>
          <w:sz w:val="22"/>
        </w:rPr>
        <w:t>BOREZ</w:t>
      </w:r>
      <w:r w:rsidR="00024585" w:rsidRPr="00581C1A">
        <w:rPr>
          <w:sz w:val="22"/>
        </w:rPr>
        <w:t xml:space="preserve"> 10 mg comprimate filmate</w:t>
      </w:r>
    </w:p>
    <w:p w:rsidR="00024585" w:rsidRPr="00D55208" w:rsidRDefault="00024585" w:rsidP="00581C1A">
      <w:pPr>
        <w:pStyle w:val="Frspaiere"/>
        <w:rPr>
          <w:i/>
          <w:iCs/>
          <w:sz w:val="22"/>
          <w:szCs w:val="22"/>
        </w:rPr>
      </w:pPr>
    </w:p>
    <w:p w:rsidR="00024585" w:rsidRPr="00D55208" w:rsidRDefault="00024585" w:rsidP="00581C1A">
      <w:pPr>
        <w:pStyle w:val="Frspaiere"/>
        <w:rPr>
          <w:sz w:val="22"/>
          <w:szCs w:val="22"/>
        </w:rPr>
      </w:pPr>
    </w:p>
    <w:p w:rsidR="00024585" w:rsidRPr="00D55208" w:rsidRDefault="00356219" w:rsidP="00581C1A">
      <w:pPr>
        <w:pStyle w:val="Frspaiere"/>
        <w:tabs>
          <w:tab w:val="left" w:pos="567"/>
        </w:tabs>
        <w:rPr>
          <w:sz w:val="22"/>
          <w:szCs w:val="22"/>
        </w:rPr>
      </w:pPr>
      <w:r w:rsidRPr="00D55208">
        <w:rPr>
          <w:b/>
          <w:sz w:val="22"/>
          <w:szCs w:val="22"/>
        </w:rPr>
        <w:t>2.</w:t>
      </w:r>
      <w:r w:rsidR="00024585" w:rsidRPr="00D55208">
        <w:rPr>
          <w:b/>
          <w:sz w:val="22"/>
          <w:szCs w:val="22"/>
        </w:rPr>
        <w:tab/>
        <w:t>COMPOZIŢIA CALITATIVĂ ŞI CANTITATIVĂ</w:t>
      </w:r>
    </w:p>
    <w:p w:rsidR="00024585" w:rsidRPr="00D55208" w:rsidRDefault="00024585" w:rsidP="00581C1A">
      <w:pPr>
        <w:pStyle w:val="Frspaiere"/>
        <w:rPr>
          <w:sz w:val="22"/>
          <w:szCs w:val="22"/>
        </w:rPr>
      </w:pPr>
    </w:p>
    <w:p w:rsidR="00024585" w:rsidRPr="00D55208" w:rsidRDefault="003F5D56" w:rsidP="00581C1A">
      <w:pPr>
        <w:pStyle w:val="Frspaiere"/>
        <w:rPr>
          <w:sz w:val="22"/>
          <w:szCs w:val="22"/>
        </w:rPr>
      </w:pPr>
      <w:r w:rsidRPr="00D55208">
        <w:rPr>
          <w:sz w:val="22"/>
          <w:szCs w:val="22"/>
        </w:rPr>
        <w:t>Borez</w:t>
      </w:r>
      <w:r w:rsidRPr="00D55208" w:rsidDel="003F5D56">
        <w:rPr>
          <w:sz w:val="22"/>
          <w:szCs w:val="22"/>
        </w:rPr>
        <w:t xml:space="preserve"> </w:t>
      </w:r>
      <w:r w:rsidR="00024585" w:rsidRPr="00D55208">
        <w:rPr>
          <w:sz w:val="22"/>
          <w:szCs w:val="22"/>
        </w:rPr>
        <w:t>5 mg comprimate filmate</w:t>
      </w:r>
      <w:r w:rsidR="00B22693" w:rsidRPr="00D55208">
        <w:rPr>
          <w:sz w:val="22"/>
          <w:szCs w:val="22"/>
        </w:rPr>
        <w:t>:</w:t>
      </w:r>
    </w:p>
    <w:p w:rsidR="00024585" w:rsidRPr="00D55208" w:rsidRDefault="00024585" w:rsidP="00581C1A">
      <w:pPr>
        <w:pStyle w:val="Frspaiere"/>
        <w:rPr>
          <w:sz w:val="22"/>
          <w:szCs w:val="22"/>
        </w:rPr>
      </w:pPr>
      <w:r w:rsidRPr="00D55208">
        <w:rPr>
          <w:sz w:val="22"/>
          <w:szCs w:val="22"/>
        </w:rPr>
        <w:t>Fiecare comprimat filmat conţine bisoprolol fumarat 5 mg, echivalent cu bisoprolol 4,24 mg.</w:t>
      </w:r>
    </w:p>
    <w:p w:rsidR="00024585" w:rsidRPr="00D55208" w:rsidRDefault="00024585" w:rsidP="00581C1A">
      <w:pPr>
        <w:pStyle w:val="Frspaiere"/>
        <w:rPr>
          <w:sz w:val="22"/>
          <w:szCs w:val="22"/>
        </w:rPr>
      </w:pPr>
    </w:p>
    <w:p w:rsidR="00024585" w:rsidRPr="00581C1A" w:rsidRDefault="003F5D56" w:rsidP="00581C1A">
      <w:pPr>
        <w:pStyle w:val="Frspaiere"/>
        <w:rPr>
          <w:sz w:val="22"/>
        </w:rPr>
      </w:pPr>
      <w:r w:rsidRPr="00581C1A">
        <w:rPr>
          <w:sz w:val="22"/>
        </w:rPr>
        <w:t>Borez</w:t>
      </w:r>
      <w:r w:rsidR="00024585" w:rsidRPr="00581C1A">
        <w:rPr>
          <w:sz w:val="22"/>
        </w:rPr>
        <w:t xml:space="preserve"> 10 mg comprimate filmate</w:t>
      </w:r>
      <w:r w:rsidR="00B22693" w:rsidRPr="00581C1A">
        <w:rPr>
          <w:sz w:val="22"/>
        </w:rPr>
        <w:t>:</w:t>
      </w:r>
    </w:p>
    <w:p w:rsidR="00024585" w:rsidRPr="00A51D27" w:rsidRDefault="00024585" w:rsidP="00581C1A">
      <w:pPr>
        <w:pStyle w:val="Frspaiere"/>
        <w:rPr>
          <w:sz w:val="22"/>
          <w:szCs w:val="22"/>
        </w:rPr>
      </w:pPr>
      <w:r w:rsidRPr="00581C1A">
        <w:rPr>
          <w:sz w:val="22"/>
        </w:rPr>
        <w:t>Fiecare comprimat filma</w:t>
      </w:r>
      <w:r w:rsidR="00B22693" w:rsidRPr="00581C1A">
        <w:rPr>
          <w:sz w:val="22"/>
        </w:rPr>
        <w:t>t conţine bisoprolol fumarat 10 </w:t>
      </w:r>
      <w:r w:rsidRPr="00581C1A">
        <w:rPr>
          <w:sz w:val="22"/>
        </w:rPr>
        <w:t>mg</w:t>
      </w:r>
      <w:r w:rsidR="00B22693" w:rsidRPr="00581C1A">
        <w:rPr>
          <w:sz w:val="22"/>
        </w:rPr>
        <w:t>, echivalent cu bisoprolol 8,49 </w:t>
      </w:r>
      <w:r w:rsidRPr="00581C1A">
        <w:rPr>
          <w:sz w:val="22"/>
        </w:rPr>
        <w:t>mg.</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Pentru lista tuturor excipienţilor, vezi pct. 6.1.</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p>
    <w:p w:rsidR="00024585" w:rsidRPr="00A51D27" w:rsidRDefault="00B22693" w:rsidP="00581C1A">
      <w:pPr>
        <w:pStyle w:val="Frspaiere"/>
        <w:tabs>
          <w:tab w:val="left" w:pos="567"/>
        </w:tabs>
        <w:rPr>
          <w:sz w:val="22"/>
          <w:szCs w:val="22"/>
        </w:rPr>
      </w:pPr>
      <w:r w:rsidRPr="00A51D27">
        <w:rPr>
          <w:b/>
          <w:sz w:val="22"/>
          <w:szCs w:val="22"/>
        </w:rPr>
        <w:t>3.</w:t>
      </w:r>
      <w:r w:rsidR="00024585" w:rsidRPr="00A51D27">
        <w:rPr>
          <w:b/>
          <w:sz w:val="22"/>
          <w:szCs w:val="22"/>
        </w:rPr>
        <w:tab/>
        <w:t>FORMA FARMACEUTICĂ</w:t>
      </w:r>
    </w:p>
    <w:p w:rsidR="00024585" w:rsidRPr="00A51D27" w:rsidRDefault="00024585" w:rsidP="00581C1A">
      <w:pPr>
        <w:pStyle w:val="Frspaiere"/>
        <w:rPr>
          <w:caps/>
          <w:sz w:val="22"/>
          <w:szCs w:val="22"/>
        </w:rPr>
      </w:pPr>
    </w:p>
    <w:p w:rsidR="00024585" w:rsidRPr="00A51D27" w:rsidRDefault="00C93331" w:rsidP="00581C1A">
      <w:pPr>
        <w:pStyle w:val="Frspaiere"/>
        <w:rPr>
          <w:sz w:val="22"/>
          <w:szCs w:val="22"/>
        </w:rPr>
      </w:pPr>
      <w:r>
        <w:rPr>
          <w:sz w:val="22"/>
          <w:szCs w:val="22"/>
        </w:rPr>
        <w:t>C</w:t>
      </w:r>
      <w:r w:rsidR="00024585" w:rsidRPr="00A51D27">
        <w:rPr>
          <w:sz w:val="22"/>
          <w:szCs w:val="22"/>
        </w:rPr>
        <w:t>omprimat filmat</w:t>
      </w:r>
    </w:p>
    <w:p w:rsidR="00024585" w:rsidRPr="00A51D27" w:rsidRDefault="00024585" w:rsidP="00581C1A">
      <w:pPr>
        <w:pStyle w:val="Frspaiere"/>
        <w:rPr>
          <w:sz w:val="22"/>
          <w:szCs w:val="22"/>
        </w:rPr>
      </w:pPr>
    </w:p>
    <w:p w:rsidR="00024585" w:rsidRPr="00A51D27" w:rsidRDefault="003F5D56" w:rsidP="00581C1A">
      <w:pPr>
        <w:pStyle w:val="Frspaiere"/>
        <w:rPr>
          <w:sz w:val="22"/>
          <w:szCs w:val="22"/>
        </w:rPr>
      </w:pPr>
      <w:r w:rsidRPr="00A51D27">
        <w:rPr>
          <w:sz w:val="22"/>
          <w:szCs w:val="22"/>
        </w:rPr>
        <w:t>Borez</w:t>
      </w:r>
      <w:r w:rsidR="00024585" w:rsidRPr="00A51D27">
        <w:rPr>
          <w:sz w:val="22"/>
          <w:szCs w:val="22"/>
        </w:rPr>
        <w:t xml:space="preserve"> 5 mg comprimate filmate </w:t>
      </w:r>
      <w:r w:rsidR="00C93331">
        <w:rPr>
          <w:sz w:val="22"/>
          <w:szCs w:val="22"/>
        </w:rPr>
        <w:t xml:space="preserve">: comprimate filmate </w:t>
      </w:r>
      <w:r w:rsidR="00C93331" w:rsidRPr="00A51D27">
        <w:rPr>
          <w:sz w:val="22"/>
          <w:szCs w:val="22"/>
        </w:rPr>
        <w:t xml:space="preserve">rotunde, biconvexe, </w:t>
      </w:r>
      <w:r w:rsidR="00024585" w:rsidRPr="00A51D27">
        <w:rPr>
          <w:sz w:val="22"/>
          <w:szCs w:val="22"/>
        </w:rPr>
        <w:t>de culoare galbenă, cu o linie mediană pe una din</w:t>
      </w:r>
      <w:r w:rsidR="00C93331">
        <w:rPr>
          <w:sz w:val="22"/>
          <w:szCs w:val="22"/>
        </w:rPr>
        <w:t>tre</w:t>
      </w:r>
      <w:r w:rsidR="00024585" w:rsidRPr="00A51D27">
        <w:rPr>
          <w:sz w:val="22"/>
          <w:szCs w:val="22"/>
        </w:rPr>
        <w:t xml:space="preserve"> </w:t>
      </w:r>
      <w:r w:rsidR="00F1571C" w:rsidRPr="00A51D27">
        <w:rPr>
          <w:sz w:val="22"/>
          <w:szCs w:val="22"/>
        </w:rPr>
        <w:t>feţe</w:t>
      </w:r>
      <w:r w:rsidR="00024585" w:rsidRPr="00A51D27">
        <w:rPr>
          <w:sz w:val="22"/>
          <w:szCs w:val="22"/>
        </w:rPr>
        <w:t xml:space="preserve">. </w:t>
      </w:r>
      <w:bookmarkStart w:id="2" w:name="_Hlk482265815"/>
      <w:r w:rsidR="00E65011">
        <w:rPr>
          <w:sz w:val="22"/>
          <w:szCs w:val="22"/>
        </w:rPr>
        <w:t>Dimensiunea fiecăru</w:t>
      </w:r>
      <w:r w:rsidR="00E65011" w:rsidRPr="00E65011">
        <w:rPr>
          <w:sz w:val="22"/>
          <w:szCs w:val="22"/>
        </w:rPr>
        <w:t xml:space="preserve">i </w:t>
      </w:r>
      <w:r w:rsidR="00E65011">
        <w:rPr>
          <w:sz w:val="22"/>
          <w:szCs w:val="22"/>
        </w:rPr>
        <w:t>comprimat filmat</w:t>
      </w:r>
      <w:r w:rsidR="00E65011" w:rsidRPr="00E65011">
        <w:rPr>
          <w:sz w:val="22"/>
          <w:szCs w:val="22"/>
        </w:rPr>
        <w:t xml:space="preserve"> este de 7,0 mm</w:t>
      </w:r>
      <w:bookmarkEnd w:id="2"/>
      <w:r w:rsidR="00E65011" w:rsidRPr="00E65011">
        <w:rPr>
          <w:sz w:val="22"/>
          <w:szCs w:val="22"/>
        </w:rPr>
        <w:t xml:space="preserve">. </w:t>
      </w:r>
      <w:r w:rsidR="00024585" w:rsidRPr="00A51D27">
        <w:rPr>
          <w:sz w:val="22"/>
          <w:szCs w:val="22"/>
        </w:rPr>
        <w:t xml:space="preserve">Comprimatul poate fi divizat în </w:t>
      </w:r>
      <w:r w:rsidR="00055562">
        <w:rPr>
          <w:sz w:val="22"/>
          <w:szCs w:val="22"/>
        </w:rPr>
        <w:t>doze</w:t>
      </w:r>
      <w:r w:rsidR="00024585" w:rsidRPr="00A51D27">
        <w:rPr>
          <w:sz w:val="22"/>
          <w:szCs w:val="22"/>
        </w:rPr>
        <w:t xml:space="preserve"> egale.</w:t>
      </w:r>
    </w:p>
    <w:p w:rsidR="00024585" w:rsidRPr="00A51D27" w:rsidRDefault="00024585" w:rsidP="00581C1A">
      <w:pPr>
        <w:pStyle w:val="Frspaiere"/>
        <w:rPr>
          <w:sz w:val="22"/>
          <w:szCs w:val="22"/>
        </w:rPr>
      </w:pPr>
    </w:p>
    <w:p w:rsidR="00024585" w:rsidRPr="00A51D27" w:rsidRDefault="003F5D56" w:rsidP="00581C1A">
      <w:pPr>
        <w:pStyle w:val="Frspaiere"/>
        <w:rPr>
          <w:sz w:val="22"/>
          <w:szCs w:val="22"/>
        </w:rPr>
      </w:pPr>
      <w:r w:rsidRPr="00D55208">
        <w:rPr>
          <w:sz w:val="22"/>
          <w:szCs w:val="22"/>
        </w:rPr>
        <w:t>Borez</w:t>
      </w:r>
      <w:r w:rsidRPr="00D55208" w:rsidDel="003F5D56">
        <w:rPr>
          <w:sz w:val="22"/>
          <w:szCs w:val="22"/>
        </w:rPr>
        <w:t xml:space="preserve"> </w:t>
      </w:r>
      <w:r w:rsidR="00024585" w:rsidRPr="00D55208">
        <w:rPr>
          <w:sz w:val="22"/>
          <w:szCs w:val="22"/>
        </w:rPr>
        <w:t>10 mg comprimate filmate</w:t>
      </w:r>
      <w:r w:rsidR="00C93331" w:rsidRPr="00D55208">
        <w:rPr>
          <w:sz w:val="22"/>
          <w:szCs w:val="22"/>
        </w:rPr>
        <w:t>:</w:t>
      </w:r>
      <w:r w:rsidR="00024585" w:rsidRPr="00D55208">
        <w:rPr>
          <w:sz w:val="22"/>
          <w:szCs w:val="22"/>
        </w:rPr>
        <w:t xml:space="preserve"> </w:t>
      </w:r>
      <w:r w:rsidR="00C93331" w:rsidRPr="00D55208">
        <w:rPr>
          <w:sz w:val="22"/>
          <w:szCs w:val="22"/>
        </w:rPr>
        <w:t xml:space="preserve">comprimate filmate rotunde, biconvexe, </w:t>
      </w:r>
      <w:r w:rsidR="00024585" w:rsidRPr="00D55208">
        <w:rPr>
          <w:sz w:val="22"/>
          <w:szCs w:val="22"/>
        </w:rPr>
        <w:t>de culoare galben</w:t>
      </w:r>
      <w:r w:rsidR="00F1571C" w:rsidRPr="00D55208">
        <w:rPr>
          <w:sz w:val="22"/>
          <w:szCs w:val="22"/>
        </w:rPr>
        <w:t xml:space="preserve"> închis </w:t>
      </w:r>
      <w:r w:rsidR="00F1571C" w:rsidRPr="00356F33">
        <w:rPr>
          <w:sz w:val="22"/>
          <w:szCs w:val="22"/>
        </w:rPr>
        <w:t>(</w:t>
      </w:r>
      <w:r w:rsidR="00F1571C" w:rsidRPr="00D55208">
        <w:rPr>
          <w:sz w:val="22"/>
          <w:szCs w:val="22"/>
        </w:rPr>
        <w:t>ocru</w:t>
      </w:r>
      <w:r w:rsidR="00F1571C" w:rsidRPr="00356F33">
        <w:rPr>
          <w:sz w:val="22"/>
          <w:szCs w:val="22"/>
        </w:rPr>
        <w:t>)</w:t>
      </w:r>
      <w:r w:rsidR="00C93331" w:rsidRPr="00356F33">
        <w:rPr>
          <w:sz w:val="22"/>
          <w:szCs w:val="22"/>
        </w:rPr>
        <w:t xml:space="preserve">, </w:t>
      </w:r>
      <w:r w:rsidR="00024585" w:rsidRPr="00D55208">
        <w:rPr>
          <w:sz w:val="22"/>
          <w:szCs w:val="22"/>
        </w:rPr>
        <w:t>, cu o linie mediană pe una din</w:t>
      </w:r>
      <w:r w:rsidR="00C93331" w:rsidRPr="00D55208">
        <w:rPr>
          <w:sz w:val="22"/>
          <w:szCs w:val="22"/>
        </w:rPr>
        <w:t>tre</w:t>
      </w:r>
      <w:r w:rsidR="00024585" w:rsidRPr="00D55208">
        <w:rPr>
          <w:sz w:val="22"/>
          <w:szCs w:val="22"/>
        </w:rPr>
        <w:t xml:space="preserve"> </w:t>
      </w:r>
      <w:r w:rsidR="00F1571C" w:rsidRPr="00D55208">
        <w:rPr>
          <w:sz w:val="22"/>
          <w:szCs w:val="22"/>
        </w:rPr>
        <w:t>feţe</w:t>
      </w:r>
      <w:r w:rsidR="00024585" w:rsidRPr="00D55208">
        <w:rPr>
          <w:sz w:val="22"/>
          <w:szCs w:val="22"/>
        </w:rPr>
        <w:t>.</w:t>
      </w:r>
      <w:r w:rsidR="00E65011" w:rsidRPr="00E65011">
        <w:rPr>
          <w:sz w:val="22"/>
          <w:szCs w:val="22"/>
        </w:rPr>
        <w:t xml:space="preserve"> </w:t>
      </w:r>
      <w:r w:rsidR="00E65011">
        <w:rPr>
          <w:sz w:val="22"/>
          <w:szCs w:val="22"/>
        </w:rPr>
        <w:t>Dimensiunea fiecăru</w:t>
      </w:r>
      <w:r w:rsidR="00E65011" w:rsidRPr="00E65011">
        <w:rPr>
          <w:sz w:val="22"/>
          <w:szCs w:val="22"/>
        </w:rPr>
        <w:t xml:space="preserve">i </w:t>
      </w:r>
      <w:r w:rsidR="00E65011">
        <w:rPr>
          <w:sz w:val="22"/>
          <w:szCs w:val="22"/>
        </w:rPr>
        <w:t>comprimat filmat</w:t>
      </w:r>
      <w:r w:rsidR="00E65011" w:rsidRPr="00E65011">
        <w:rPr>
          <w:sz w:val="22"/>
          <w:szCs w:val="22"/>
        </w:rPr>
        <w:t xml:space="preserve"> este de 7,0 mm</w:t>
      </w:r>
      <w:r w:rsidR="00024585" w:rsidRPr="00D55208">
        <w:rPr>
          <w:sz w:val="22"/>
          <w:szCs w:val="22"/>
        </w:rPr>
        <w:t xml:space="preserve"> Comprimatul poate fi divizat în </w:t>
      </w:r>
      <w:r w:rsidR="00055562">
        <w:rPr>
          <w:sz w:val="22"/>
          <w:szCs w:val="22"/>
        </w:rPr>
        <w:t>doze</w:t>
      </w:r>
      <w:r w:rsidR="00024585" w:rsidRPr="00D55208">
        <w:rPr>
          <w:sz w:val="22"/>
          <w:szCs w:val="22"/>
        </w:rPr>
        <w:t xml:space="preserve"> egale.</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p>
    <w:p w:rsidR="00024585" w:rsidRPr="00A51D27" w:rsidRDefault="00B3652E" w:rsidP="00581C1A">
      <w:pPr>
        <w:pStyle w:val="Frspaiere"/>
        <w:tabs>
          <w:tab w:val="left" w:pos="567"/>
        </w:tabs>
        <w:rPr>
          <w:caps/>
          <w:sz w:val="22"/>
          <w:szCs w:val="22"/>
        </w:rPr>
      </w:pPr>
      <w:r w:rsidRPr="00A51D27">
        <w:rPr>
          <w:b/>
          <w:caps/>
          <w:sz w:val="22"/>
          <w:szCs w:val="22"/>
        </w:rPr>
        <w:t>4.</w:t>
      </w:r>
      <w:r w:rsidR="00024585" w:rsidRPr="00A51D27">
        <w:rPr>
          <w:b/>
          <w:caps/>
          <w:sz w:val="22"/>
          <w:szCs w:val="22"/>
        </w:rPr>
        <w:tab/>
        <w:t>DATE CLINICE</w:t>
      </w:r>
    </w:p>
    <w:p w:rsidR="00024585" w:rsidRPr="00A51D27" w:rsidRDefault="00024585" w:rsidP="00581C1A">
      <w:pPr>
        <w:pStyle w:val="Frspaiere"/>
        <w:tabs>
          <w:tab w:val="left" w:pos="567"/>
        </w:tabs>
        <w:rPr>
          <w:sz w:val="22"/>
          <w:szCs w:val="22"/>
        </w:rPr>
      </w:pPr>
    </w:p>
    <w:p w:rsidR="00024585" w:rsidRPr="00A51D27" w:rsidRDefault="00024585" w:rsidP="00581C1A">
      <w:pPr>
        <w:pStyle w:val="Frspaiere"/>
        <w:tabs>
          <w:tab w:val="left" w:pos="567"/>
        </w:tabs>
        <w:rPr>
          <w:sz w:val="22"/>
          <w:szCs w:val="22"/>
        </w:rPr>
      </w:pPr>
      <w:r w:rsidRPr="00A51D27">
        <w:rPr>
          <w:b/>
          <w:sz w:val="22"/>
          <w:szCs w:val="22"/>
        </w:rPr>
        <w:t>4.1.</w:t>
      </w:r>
      <w:r w:rsidRPr="00A51D27">
        <w:rPr>
          <w:b/>
          <w:sz w:val="22"/>
          <w:szCs w:val="22"/>
        </w:rPr>
        <w:tab/>
        <w:t>Indicaţii terapeutice</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Hipertensiu</w:t>
      </w:r>
      <w:r w:rsidR="00B3652E" w:rsidRPr="00A51D27">
        <w:rPr>
          <w:sz w:val="22"/>
          <w:szCs w:val="22"/>
        </w:rPr>
        <w:t>ne arterială</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Angină pectorală</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 xml:space="preserve">Tratamentul insuficienţei cardiace cronice stabile cu </w:t>
      </w:r>
      <w:r w:rsidR="00C93331" w:rsidRPr="00A51D27">
        <w:rPr>
          <w:sz w:val="22"/>
          <w:szCs w:val="22"/>
        </w:rPr>
        <w:t>funcţi</w:t>
      </w:r>
      <w:r w:rsidR="00C93331">
        <w:rPr>
          <w:sz w:val="22"/>
          <w:szCs w:val="22"/>
        </w:rPr>
        <w:t>e</w:t>
      </w:r>
      <w:r w:rsidR="00C93331" w:rsidRPr="00A51D27">
        <w:rPr>
          <w:sz w:val="22"/>
          <w:szCs w:val="22"/>
        </w:rPr>
        <w:t xml:space="preserve"> </w:t>
      </w:r>
      <w:r w:rsidRPr="00A51D27">
        <w:rPr>
          <w:sz w:val="22"/>
          <w:szCs w:val="22"/>
        </w:rPr>
        <w:t xml:space="preserve">sistolică redusă a ventriculului stâng, ca adjuvant la tratamentul cu inhibitori ai ECA şi diuretice şi, opţional, cu </w:t>
      </w:r>
      <w:r w:rsidR="00166D05" w:rsidRPr="00A51D27">
        <w:rPr>
          <w:sz w:val="22"/>
          <w:szCs w:val="22"/>
        </w:rPr>
        <w:t>glicozide</w:t>
      </w:r>
      <w:r w:rsidRPr="00A51D27">
        <w:rPr>
          <w:sz w:val="22"/>
          <w:szCs w:val="22"/>
        </w:rPr>
        <w:t xml:space="preserve"> digitalic</w:t>
      </w:r>
      <w:r w:rsidR="00166D05" w:rsidRPr="00A51D27">
        <w:rPr>
          <w:sz w:val="22"/>
          <w:szCs w:val="22"/>
        </w:rPr>
        <w:t>e</w:t>
      </w:r>
      <w:r w:rsidRPr="00A51D27">
        <w:rPr>
          <w:sz w:val="22"/>
          <w:szCs w:val="22"/>
        </w:rPr>
        <w:t xml:space="preserve"> (pentru informaţii suplimentare vezi pct. 5.1).</w:t>
      </w:r>
    </w:p>
    <w:p w:rsidR="00024585" w:rsidRPr="00A51D27" w:rsidRDefault="00024585" w:rsidP="00581C1A">
      <w:pPr>
        <w:pStyle w:val="Frspaiere"/>
        <w:rPr>
          <w:sz w:val="22"/>
          <w:szCs w:val="22"/>
        </w:rPr>
      </w:pPr>
    </w:p>
    <w:p w:rsidR="00B66989" w:rsidRPr="00A51D27" w:rsidRDefault="003F5D56" w:rsidP="00581C1A">
      <w:pPr>
        <w:pStyle w:val="Frspaiere"/>
        <w:rPr>
          <w:sz w:val="22"/>
          <w:szCs w:val="22"/>
        </w:rPr>
      </w:pPr>
      <w:r w:rsidRPr="00A51D27">
        <w:rPr>
          <w:sz w:val="22"/>
          <w:szCs w:val="22"/>
        </w:rPr>
        <w:t>Borez</w:t>
      </w:r>
      <w:r w:rsidRPr="00A51D27" w:rsidDel="003F5D56">
        <w:rPr>
          <w:sz w:val="22"/>
          <w:szCs w:val="22"/>
        </w:rPr>
        <w:t xml:space="preserve"> </w:t>
      </w:r>
      <w:r w:rsidR="00024585" w:rsidRPr="00A51D27">
        <w:rPr>
          <w:sz w:val="22"/>
          <w:szCs w:val="22"/>
        </w:rPr>
        <w:t>este indicat pentru tratamentul la adulţi.</w:t>
      </w:r>
    </w:p>
    <w:p w:rsidR="00B66989" w:rsidRPr="00A51D27" w:rsidRDefault="00B66989" w:rsidP="00581C1A">
      <w:pPr>
        <w:pStyle w:val="Frspaiere"/>
        <w:rPr>
          <w:sz w:val="22"/>
          <w:szCs w:val="22"/>
        </w:rPr>
      </w:pPr>
    </w:p>
    <w:p w:rsidR="00C93331" w:rsidRDefault="00C93331" w:rsidP="00581C1A">
      <w:pPr>
        <w:pStyle w:val="Frspaiere"/>
        <w:tabs>
          <w:tab w:val="left" w:pos="567"/>
        </w:tabs>
        <w:rPr>
          <w:b/>
          <w:sz w:val="22"/>
          <w:szCs w:val="22"/>
        </w:rPr>
      </w:pPr>
    </w:p>
    <w:p w:rsidR="00F15B5A" w:rsidRDefault="00F15B5A" w:rsidP="00581C1A">
      <w:pPr>
        <w:pStyle w:val="Frspaiere"/>
        <w:tabs>
          <w:tab w:val="left" w:pos="567"/>
        </w:tabs>
        <w:rPr>
          <w:b/>
          <w:sz w:val="22"/>
          <w:szCs w:val="22"/>
        </w:rPr>
      </w:pPr>
    </w:p>
    <w:p w:rsidR="00F15B5A" w:rsidRDefault="00F15B5A" w:rsidP="00581C1A">
      <w:pPr>
        <w:pStyle w:val="Frspaiere"/>
        <w:tabs>
          <w:tab w:val="left" w:pos="567"/>
        </w:tabs>
        <w:rPr>
          <w:b/>
          <w:sz w:val="22"/>
          <w:szCs w:val="22"/>
        </w:rPr>
      </w:pPr>
    </w:p>
    <w:p w:rsidR="00C93331" w:rsidRDefault="00C93331" w:rsidP="00581C1A">
      <w:pPr>
        <w:pStyle w:val="Frspaiere"/>
        <w:tabs>
          <w:tab w:val="left" w:pos="567"/>
        </w:tabs>
        <w:rPr>
          <w:b/>
          <w:sz w:val="22"/>
          <w:szCs w:val="22"/>
        </w:rPr>
      </w:pPr>
    </w:p>
    <w:p w:rsidR="00C93331" w:rsidRDefault="00C93331" w:rsidP="00581C1A">
      <w:pPr>
        <w:pStyle w:val="Frspaiere"/>
        <w:tabs>
          <w:tab w:val="left" w:pos="567"/>
        </w:tabs>
        <w:rPr>
          <w:b/>
          <w:sz w:val="22"/>
          <w:szCs w:val="22"/>
        </w:rPr>
      </w:pPr>
    </w:p>
    <w:p w:rsidR="00C93331" w:rsidRDefault="00C93331" w:rsidP="00581C1A">
      <w:pPr>
        <w:pStyle w:val="Frspaiere"/>
        <w:tabs>
          <w:tab w:val="left" w:pos="567"/>
        </w:tabs>
        <w:rPr>
          <w:b/>
          <w:sz w:val="22"/>
          <w:szCs w:val="22"/>
        </w:rPr>
      </w:pPr>
    </w:p>
    <w:p w:rsidR="00024585" w:rsidRPr="00C93331" w:rsidRDefault="00B66989" w:rsidP="00581C1A">
      <w:pPr>
        <w:pStyle w:val="Frspaiere"/>
        <w:tabs>
          <w:tab w:val="left" w:pos="567"/>
        </w:tabs>
        <w:rPr>
          <w:b/>
          <w:sz w:val="22"/>
          <w:szCs w:val="22"/>
        </w:rPr>
      </w:pPr>
      <w:r w:rsidRPr="00C93331">
        <w:rPr>
          <w:b/>
          <w:sz w:val="22"/>
          <w:szCs w:val="22"/>
        </w:rPr>
        <w:t>4.2</w:t>
      </w:r>
      <w:r w:rsidRPr="00C93331">
        <w:rPr>
          <w:b/>
          <w:sz w:val="22"/>
          <w:szCs w:val="22"/>
        </w:rPr>
        <w:tab/>
      </w:r>
      <w:r w:rsidR="00024585" w:rsidRPr="00C93331">
        <w:rPr>
          <w:b/>
          <w:sz w:val="22"/>
          <w:szCs w:val="22"/>
        </w:rPr>
        <w:t>Doze şi mod de administrare</w:t>
      </w:r>
    </w:p>
    <w:p w:rsidR="00024585" w:rsidRPr="00A51D27" w:rsidRDefault="00024585" w:rsidP="00A51D27">
      <w:pPr>
        <w:pStyle w:val="Frspaiere"/>
        <w:rPr>
          <w:sz w:val="22"/>
          <w:szCs w:val="22"/>
        </w:rPr>
      </w:pPr>
    </w:p>
    <w:p w:rsidR="00024585" w:rsidRPr="0096441E" w:rsidRDefault="00D64428" w:rsidP="00A51D27">
      <w:pPr>
        <w:pStyle w:val="Frspaiere"/>
        <w:rPr>
          <w:b/>
          <w:i/>
          <w:iCs/>
          <w:sz w:val="22"/>
          <w:szCs w:val="22"/>
        </w:rPr>
      </w:pPr>
      <w:r w:rsidRPr="0096441E">
        <w:rPr>
          <w:b/>
          <w:i/>
          <w:iCs/>
          <w:sz w:val="22"/>
          <w:szCs w:val="22"/>
        </w:rPr>
        <w:t>Doze:</w:t>
      </w:r>
    </w:p>
    <w:p w:rsidR="00D64428" w:rsidRPr="00A51D27" w:rsidRDefault="00D64428" w:rsidP="00581C1A">
      <w:pPr>
        <w:pStyle w:val="Frspaiere"/>
        <w:rPr>
          <w:i/>
          <w:iCs/>
          <w:sz w:val="22"/>
          <w:szCs w:val="22"/>
        </w:rPr>
      </w:pPr>
    </w:p>
    <w:p w:rsidR="00024585" w:rsidRPr="0096441E" w:rsidRDefault="00024585" w:rsidP="00581C1A">
      <w:pPr>
        <w:pStyle w:val="Frspaiere"/>
        <w:rPr>
          <w:i/>
          <w:iCs/>
          <w:sz w:val="22"/>
          <w:szCs w:val="22"/>
        </w:rPr>
      </w:pPr>
      <w:r w:rsidRPr="0096441E">
        <w:rPr>
          <w:i/>
          <w:sz w:val="22"/>
          <w:szCs w:val="22"/>
        </w:rPr>
        <w:t>Hipertensiune arterială/Angină pectorală</w:t>
      </w:r>
    </w:p>
    <w:p w:rsidR="00024585" w:rsidRPr="00A51D27" w:rsidRDefault="00024585" w:rsidP="00581C1A">
      <w:pPr>
        <w:pStyle w:val="Frspaiere"/>
        <w:rPr>
          <w:sz w:val="22"/>
          <w:szCs w:val="22"/>
        </w:rPr>
      </w:pPr>
      <w:r w:rsidRPr="00A51D27">
        <w:rPr>
          <w:sz w:val="22"/>
          <w:szCs w:val="22"/>
        </w:rPr>
        <w:t xml:space="preserve">Doza </w:t>
      </w:r>
      <w:r w:rsidR="004F7842" w:rsidRPr="00A51D27">
        <w:rPr>
          <w:sz w:val="22"/>
          <w:szCs w:val="22"/>
        </w:rPr>
        <w:t xml:space="preserve">administrată </w:t>
      </w:r>
      <w:r w:rsidRPr="00A51D27">
        <w:rPr>
          <w:sz w:val="22"/>
          <w:szCs w:val="22"/>
        </w:rPr>
        <w:t>trebuie ajustată individual, luând</w:t>
      </w:r>
      <w:r w:rsidR="00C93331">
        <w:rPr>
          <w:sz w:val="22"/>
          <w:szCs w:val="22"/>
        </w:rPr>
        <w:t>u-se</w:t>
      </w:r>
      <w:r w:rsidRPr="00A51D27">
        <w:rPr>
          <w:sz w:val="22"/>
          <w:szCs w:val="22"/>
        </w:rPr>
        <w:t xml:space="preserve"> în considerare în special frecvenţa </w:t>
      </w:r>
      <w:r w:rsidR="00DE23C4">
        <w:rPr>
          <w:sz w:val="22"/>
          <w:szCs w:val="22"/>
        </w:rPr>
        <w:t>cardiacă</w:t>
      </w:r>
      <w:r w:rsidR="00DE23C4" w:rsidRPr="00A51D27">
        <w:rPr>
          <w:sz w:val="22"/>
          <w:szCs w:val="22"/>
        </w:rPr>
        <w:t xml:space="preserve"> </w:t>
      </w:r>
      <w:r w:rsidRPr="00A51D27">
        <w:rPr>
          <w:sz w:val="22"/>
          <w:szCs w:val="22"/>
        </w:rPr>
        <w:t xml:space="preserve">şi </w:t>
      </w:r>
      <w:r w:rsidR="00C93331">
        <w:rPr>
          <w:sz w:val="22"/>
          <w:szCs w:val="22"/>
        </w:rPr>
        <w:t>eficacitatea</w:t>
      </w:r>
      <w:r w:rsidR="00C93331" w:rsidRPr="00A51D27">
        <w:rPr>
          <w:sz w:val="22"/>
          <w:szCs w:val="22"/>
        </w:rPr>
        <w:t xml:space="preserve"> </w:t>
      </w:r>
      <w:r w:rsidRPr="00A51D27">
        <w:rPr>
          <w:sz w:val="22"/>
          <w:szCs w:val="22"/>
        </w:rPr>
        <w:t>terapeutic</w:t>
      </w:r>
      <w:r w:rsidR="00C93331">
        <w:rPr>
          <w:sz w:val="22"/>
          <w:szCs w:val="22"/>
        </w:rPr>
        <w:t>ă</w:t>
      </w:r>
      <w:r w:rsidRPr="00A51D27">
        <w:rPr>
          <w:sz w:val="22"/>
          <w:szCs w:val="22"/>
        </w:rPr>
        <w:t xml:space="preserve">. </w:t>
      </w:r>
      <w:r w:rsidR="004F7842" w:rsidRPr="00A51D27">
        <w:rPr>
          <w:sz w:val="22"/>
          <w:szCs w:val="22"/>
        </w:rPr>
        <w:t>Este recomandată iniţierea tratamentului</w:t>
      </w:r>
      <w:r w:rsidRPr="00A51D27">
        <w:rPr>
          <w:sz w:val="22"/>
          <w:szCs w:val="22"/>
        </w:rPr>
        <w:t xml:space="preserve"> cu o doză </w:t>
      </w:r>
      <w:r w:rsidR="004F7842" w:rsidRPr="00A51D27">
        <w:rPr>
          <w:sz w:val="22"/>
          <w:szCs w:val="22"/>
        </w:rPr>
        <w:t xml:space="preserve">zilnică </w:t>
      </w:r>
      <w:r w:rsidRPr="00A51D27">
        <w:rPr>
          <w:sz w:val="22"/>
          <w:szCs w:val="22"/>
        </w:rPr>
        <w:t>de 5 mg. Doza uzuală este de 10 mg o dată pe zi, cu o doză maximă recomandată de 20 mg pe zi.</w:t>
      </w:r>
    </w:p>
    <w:p w:rsidR="00024585" w:rsidRPr="00A51D27" w:rsidRDefault="00024585" w:rsidP="00581C1A">
      <w:pPr>
        <w:pStyle w:val="Frspaiere"/>
        <w:rPr>
          <w:sz w:val="22"/>
          <w:szCs w:val="22"/>
        </w:rPr>
      </w:pPr>
    </w:p>
    <w:p w:rsidR="00024585" w:rsidRPr="00D64428" w:rsidRDefault="00024585" w:rsidP="00581C1A">
      <w:pPr>
        <w:pStyle w:val="Frspaiere"/>
        <w:rPr>
          <w:i/>
          <w:sz w:val="22"/>
          <w:szCs w:val="22"/>
        </w:rPr>
      </w:pPr>
      <w:r w:rsidRPr="0096441E">
        <w:rPr>
          <w:i/>
          <w:sz w:val="22"/>
          <w:szCs w:val="22"/>
        </w:rPr>
        <w:t>Pacienţi cu insuficienţă renală sau</w:t>
      </w:r>
      <w:r w:rsidR="00C93331" w:rsidRPr="0096441E">
        <w:rPr>
          <w:i/>
          <w:sz w:val="22"/>
          <w:szCs w:val="22"/>
        </w:rPr>
        <w:t xml:space="preserve"> insuficienţă</w:t>
      </w:r>
      <w:r w:rsidRPr="0096441E">
        <w:rPr>
          <w:i/>
          <w:sz w:val="22"/>
          <w:szCs w:val="22"/>
        </w:rPr>
        <w:t xml:space="preserve"> hepatică</w:t>
      </w:r>
    </w:p>
    <w:p w:rsidR="00024585" w:rsidRPr="00A51D27" w:rsidRDefault="00024585" w:rsidP="00581C1A">
      <w:pPr>
        <w:pStyle w:val="Frspaiere"/>
        <w:rPr>
          <w:sz w:val="22"/>
          <w:szCs w:val="22"/>
        </w:rPr>
      </w:pPr>
      <w:r w:rsidRPr="00A51D27">
        <w:rPr>
          <w:sz w:val="22"/>
          <w:szCs w:val="22"/>
        </w:rPr>
        <w:t xml:space="preserve">În mod normal, ajustarea dozei nu este necesară la pacienţii cu tulburări uşoare până la moderate ale funcţiei </w:t>
      </w:r>
      <w:r w:rsidR="00576F06" w:rsidRPr="00A51D27">
        <w:rPr>
          <w:sz w:val="22"/>
          <w:szCs w:val="22"/>
        </w:rPr>
        <w:t xml:space="preserve">hepatice sau </w:t>
      </w:r>
      <w:r w:rsidR="00C93331">
        <w:rPr>
          <w:sz w:val="22"/>
          <w:szCs w:val="22"/>
        </w:rPr>
        <w:t xml:space="preserve">ale </w:t>
      </w:r>
      <w:r w:rsidR="00C93331" w:rsidRPr="00A51D27">
        <w:rPr>
          <w:sz w:val="22"/>
          <w:szCs w:val="22"/>
        </w:rPr>
        <w:t xml:space="preserve">funcţiei </w:t>
      </w:r>
      <w:r w:rsidRPr="00A51D27">
        <w:rPr>
          <w:sz w:val="22"/>
          <w:szCs w:val="22"/>
        </w:rPr>
        <w:t>renale. La pacienţii cu insuficienţă renală severă (clearance-ul creatininei &lt; 20 ml/min) şi la pacienţii cu tulburări severe ale funcţiei hepatice nu trebuie depăşită doza zilnică de bisoprolol</w:t>
      </w:r>
      <w:r w:rsidR="00576F06" w:rsidRPr="00A51D27">
        <w:rPr>
          <w:sz w:val="22"/>
          <w:szCs w:val="22"/>
        </w:rPr>
        <w:t xml:space="preserve"> fumarat</w:t>
      </w:r>
      <w:r w:rsidR="00DE23C4">
        <w:rPr>
          <w:sz w:val="22"/>
          <w:szCs w:val="22"/>
        </w:rPr>
        <w:t xml:space="preserve"> </w:t>
      </w:r>
      <w:r w:rsidR="00DE23C4" w:rsidRPr="00A51D27">
        <w:rPr>
          <w:sz w:val="22"/>
          <w:szCs w:val="22"/>
        </w:rPr>
        <w:t>10 mg</w:t>
      </w:r>
      <w:r w:rsidRPr="00A51D27">
        <w:rPr>
          <w:sz w:val="22"/>
          <w:szCs w:val="22"/>
        </w:rPr>
        <w:t xml:space="preserve">. Experienţa </w:t>
      </w:r>
      <w:r w:rsidR="00576F06" w:rsidRPr="00A51D27">
        <w:rPr>
          <w:sz w:val="22"/>
          <w:szCs w:val="22"/>
        </w:rPr>
        <w:t>privind</w:t>
      </w:r>
      <w:r w:rsidRPr="00A51D27">
        <w:rPr>
          <w:sz w:val="22"/>
          <w:szCs w:val="22"/>
        </w:rPr>
        <w:t xml:space="preserve"> utilizarea bisoprololului la pacienţii </w:t>
      </w:r>
      <w:r w:rsidR="004F7842" w:rsidRPr="00A51D27">
        <w:rPr>
          <w:sz w:val="22"/>
          <w:szCs w:val="22"/>
        </w:rPr>
        <w:t>c</w:t>
      </w:r>
      <w:r w:rsidR="00C93331">
        <w:rPr>
          <w:sz w:val="22"/>
          <w:szCs w:val="22"/>
        </w:rPr>
        <w:t>ar</w:t>
      </w:r>
      <w:r w:rsidR="004F7842" w:rsidRPr="00A51D27">
        <w:rPr>
          <w:sz w:val="22"/>
          <w:szCs w:val="22"/>
        </w:rPr>
        <w:t xml:space="preserve">e efectuează şedinţe de </w:t>
      </w:r>
      <w:r w:rsidRPr="00A51D27">
        <w:rPr>
          <w:sz w:val="22"/>
          <w:szCs w:val="22"/>
        </w:rPr>
        <w:t xml:space="preserve">dializă este limitată. Cu toate acestea, nu există date conform cărora </w:t>
      </w:r>
      <w:r w:rsidR="004F7842" w:rsidRPr="00A51D27">
        <w:rPr>
          <w:sz w:val="22"/>
          <w:szCs w:val="22"/>
        </w:rPr>
        <w:t xml:space="preserve">schema terapeutică </w:t>
      </w:r>
      <w:r w:rsidRPr="00A51D27">
        <w:rPr>
          <w:sz w:val="22"/>
          <w:szCs w:val="22"/>
        </w:rPr>
        <w:t xml:space="preserve">trebuie </w:t>
      </w:r>
      <w:r w:rsidR="004F7842" w:rsidRPr="00A51D27">
        <w:rPr>
          <w:sz w:val="22"/>
          <w:szCs w:val="22"/>
        </w:rPr>
        <w:t>modificată</w:t>
      </w:r>
      <w:r w:rsidRPr="00A51D27">
        <w:rPr>
          <w:sz w:val="22"/>
          <w:szCs w:val="22"/>
        </w:rPr>
        <w:t>.</w:t>
      </w:r>
    </w:p>
    <w:p w:rsidR="00024585" w:rsidRPr="00A51D27" w:rsidRDefault="00024585" w:rsidP="00581C1A">
      <w:pPr>
        <w:pStyle w:val="Frspaiere"/>
        <w:rPr>
          <w:i/>
          <w:sz w:val="22"/>
          <w:szCs w:val="22"/>
        </w:rPr>
      </w:pPr>
    </w:p>
    <w:p w:rsidR="00024585" w:rsidRPr="00D64428" w:rsidRDefault="00024585" w:rsidP="00581C1A">
      <w:pPr>
        <w:pStyle w:val="Frspaiere"/>
        <w:rPr>
          <w:i/>
          <w:sz w:val="22"/>
          <w:szCs w:val="22"/>
        </w:rPr>
      </w:pPr>
      <w:r w:rsidRPr="0096441E">
        <w:rPr>
          <w:i/>
          <w:sz w:val="22"/>
          <w:szCs w:val="22"/>
        </w:rPr>
        <w:t>Vârstnici</w:t>
      </w:r>
    </w:p>
    <w:p w:rsidR="00024585" w:rsidRPr="00A51D27" w:rsidRDefault="00024585" w:rsidP="00581C1A">
      <w:pPr>
        <w:pStyle w:val="Frspaiere"/>
        <w:rPr>
          <w:sz w:val="22"/>
          <w:szCs w:val="22"/>
        </w:rPr>
      </w:pPr>
      <w:r w:rsidRPr="00A51D27">
        <w:rPr>
          <w:sz w:val="22"/>
          <w:szCs w:val="22"/>
        </w:rPr>
        <w:t xml:space="preserve">Nu este necesară ajustarea dozei. </w:t>
      </w:r>
      <w:r w:rsidR="004F7842" w:rsidRPr="00A51D27">
        <w:rPr>
          <w:sz w:val="22"/>
          <w:szCs w:val="22"/>
        </w:rPr>
        <w:t xml:space="preserve">Este recomandată iniţierea tratamentului </w:t>
      </w:r>
      <w:r w:rsidRPr="00A51D27">
        <w:rPr>
          <w:sz w:val="22"/>
          <w:szCs w:val="22"/>
        </w:rPr>
        <w:t>cu cea mai mică</w:t>
      </w:r>
      <w:r w:rsidR="00F95084" w:rsidRPr="00A51D27">
        <w:rPr>
          <w:sz w:val="22"/>
          <w:szCs w:val="22"/>
        </w:rPr>
        <w:t xml:space="preserve"> doză posibilă.</w:t>
      </w:r>
    </w:p>
    <w:p w:rsidR="00024585" w:rsidRPr="00A51D27" w:rsidRDefault="00024585" w:rsidP="00581C1A">
      <w:pPr>
        <w:pStyle w:val="Frspaiere"/>
        <w:rPr>
          <w:i/>
          <w:sz w:val="22"/>
          <w:szCs w:val="22"/>
        </w:rPr>
      </w:pPr>
    </w:p>
    <w:p w:rsidR="00024585" w:rsidRPr="00D64428" w:rsidRDefault="00024585" w:rsidP="00581C1A">
      <w:pPr>
        <w:pStyle w:val="Frspaiere"/>
        <w:rPr>
          <w:i/>
          <w:iCs/>
          <w:sz w:val="22"/>
          <w:szCs w:val="22"/>
        </w:rPr>
      </w:pPr>
      <w:r w:rsidRPr="0096441E">
        <w:rPr>
          <w:i/>
          <w:sz w:val="22"/>
          <w:szCs w:val="22"/>
        </w:rPr>
        <w:t>Copii şi adolescenţi</w:t>
      </w:r>
    </w:p>
    <w:p w:rsidR="00024585" w:rsidRPr="00A51D27" w:rsidRDefault="00024585" w:rsidP="00581C1A">
      <w:pPr>
        <w:pStyle w:val="Frspaiere"/>
        <w:rPr>
          <w:i/>
          <w:iCs/>
          <w:sz w:val="22"/>
          <w:szCs w:val="22"/>
        </w:rPr>
      </w:pPr>
      <w:r w:rsidRPr="00A51D27">
        <w:rPr>
          <w:sz w:val="22"/>
          <w:szCs w:val="22"/>
        </w:rPr>
        <w:t xml:space="preserve">Siguranţa şi eficacitatea </w:t>
      </w:r>
      <w:r w:rsidR="00FB4E55" w:rsidRPr="00A51D27">
        <w:rPr>
          <w:sz w:val="22"/>
          <w:szCs w:val="22"/>
        </w:rPr>
        <w:t>Borez</w:t>
      </w:r>
      <w:r w:rsidRPr="00A51D27">
        <w:rPr>
          <w:sz w:val="22"/>
          <w:szCs w:val="22"/>
        </w:rPr>
        <w:t xml:space="preserve"> la copii şi adolescenţi nu au fost încă stabilite.</w:t>
      </w:r>
    </w:p>
    <w:p w:rsidR="00024585" w:rsidRPr="00A51D27" w:rsidRDefault="00024585" w:rsidP="00581C1A">
      <w:pPr>
        <w:pStyle w:val="Frspaiere"/>
        <w:rPr>
          <w:sz w:val="22"/>
          <w:szCs w:val="22"/>
        </w:rPr>
      </w:pPr>
      <w:r w:rsidRPr="00A51D27">
        <w:rPr>
          <w:sz w:val="22"/>
          <w:szCs w:val="22"/>
        </w:rPr>
        <w:t>Nu există date disponibile.</w:t>
      </w:r>
    </w:p>
    <w:p w:rsidR="00024585" w:rsidRPr="00A51D27" w:rsidRDefault="00024585" w:rsidP="00581C1A">
      <w:pPr>
        <w:pStyle w:val="Frspaiere"/>
        <w:rPr>
          <w:sz w:val="22"/>
          <w:szCs w:val="22"/>
        </w:rPr>
      </w:pPr>
    </w:p>
    <w:p w:rsidR="00024585" w:rsidRPr="0082450A" w:rsidRDefault="00024585" w:rsidP="00581C1A">
      <w:pPr>
        <w:pStyle w:val="Frspaiere"/>
        <w:rPr>
          <w:i/>
          <w:sz w:val="22"/>
          <w:szCs w:val="22"/>
        </w:rPr>
      </w:pPr>
      <w:r w:rsidRPr="0096441E">
        <w:rPr>
          <w:i/>
          <w:sz w:val="22"/>
          <w:szCs w:val="22"/>
        </w:rPr>
        <w:t>Întreruperea tratamentului:</w:t>
      </w:r>
    </w:p>
    <w:p w:rsidR="00024585" w:rsidRPr="00A51D27" w:rsidRDefault="00024585" w:rsidP="00581C1A">
      <w:pPr>
        <w:pStyle w:val="Frspaiere"/>
        <w:rPr>
          <w:sz w:val="22"/>
          <w:szCs w:val="22"/>
        </w:rPr>
      </w:pPr>
      <w:r w:rsidRPr="00A51D27">
        <w:rPr>
          <w:sz w:val="22"/>
          <w:szCs w:val="22"/>
        </w:rPr>
        <w:t xml:space="preserve">Tratamentul nu trebuie întrerupt în mod brusc (vezi pct. 4.4). Doza trebuie </w:t>
      </w:r>
      <w:r w:rsidR="004F7842" w:rsidRPr="00A51D27">
        <w:rPr>
          <w:sz w:val="22"/>
          <w:szCs w:val="22"/>
        </w:rPr>
        <w:t xml:space="preserve">redusă </w:t>
      </w:r>
      <w:r w:rsidRPr="00A51D27">
        <w:rPr>
          <w:sz w:val="22"/>
          <w:szCs w:val="22"/>
        </w:rPr>
        <w:t>în mod lent, prin înjumătăţirea dozei</w:t>
      </w:r>
      <w:r w:rsidR="00C93331">
        <w:rPr>
          <w:sz w:val="22"/>
          <w:szCs w:val="22"/>
        </w:rPr>
        <w:t>,</w:t>
      </w:r>
      <w:r w:rsidR="00C93331" w:rsidRPr="00C93331">
        <w:rPr>
          <w:sz w:val="22"/>
          <w:szCs w:val="22"/>
        </w:rPr>
        <w:t xml:space="preserve"> </w:t>
      </w:r>
      <w:r w:rsidR="00C93331">
        <w:rPr>
          <w:sz w:val="22"/>
          <w:szCs w:val="22"/>
        </w:rPr>
        <w:t xml:space="preserve">la interval de o </w:t>
      </w:r>
      <w:r w:rsidR="00C93331" w:rsidRPr="00A51D27">
        <w:rPr>
          <w:sz w:val="22"/>
          <w:szCs w:val="22"/>
        </w:rPr>
        <w:t>săptămână</w:t>
      </w:r>
      <w:r w:rsidRPr="00A51D27">
        <w:rPr>
          <w:sz w:val="22"/>
          <w:szCs w:val="22"/>
        </w:rPr>
        <w:t>.</w:t>
      </w:r>
    </w:p>
    <w:p w:rsidR="00024585" w:rsidRPr="00A51D27" w:rsidRDefault="00024585" w:rsidP="00581C1A">
      <w:pPr>
        <w:pStyle w:val="Frspaiere"/>
        <w:rPr>
          <w:i/>
          <w:sz w:val="22"/>
          <w:szCs w:val="22"/>
        </w:rPr>
      </w:pPr>
    </w:p>
    <w:p w:rsidR="00024585" w:rsidRPr="00A51D27" w:rsidRDefault="00024585" w:rsidP="00581C1A">
      <w:pPr>
        <w:pStyle w:val="Frspaiere"/>
        <w:rPr>
          <w:sz w:val="22"/>
          <w:szCs w:val="22"/>
        </w:rPr>
      </w:pPr>
      <w:r w:rsidRPr="00A51D27">
        <w:rPr>
          <w:b/>
          <w:i/>
          <w:sz w:val="22"/>
          <w:szCs w:val="22"/>
          <w:u w:val="single"/>
        </w:rPr>
        <w:t>Tratamentul insuficienţei cardiace cronice stabile</w:t>
      </w:r>
    </w:p>
    <w:p w:rsidR="00024585" w:rsidRPr="00A51D27" w:rsidRDefault="00024585" w:rsidP="00581C1A">
      <w:pPr>
        <w:pStyle w:val="Frspaiere"/>
        <w:rPr>
          <w:sz w:val="22"/>
          <w:szCs w:val="22"/>
        </w:rPr>
      </w:pPr>
      <w:r w:rsidRPr="00A51D27">
        <w:rPr>
          <w:sz w:val="22"/>
          <w:szCs w:val="22"/>
        </w:rPr>
        <w:t xml:space="preserve">Tratamentul standard al insuficienţei cardiace cronice constă </w:t>
      </w:r>
      <w:r w:rsidR="00C93331">
        <w:rPr>
          <w:sz w:val="22"/>
          <w:szCs w:val="22"/>
        </w:rPr>
        <w:t>în administrarea unui</w:t>
      </w:r>
      <w:r w:rsidRPr="00A51D27">
        <w:rPr>
          <w:sz w:val="22"/>
          <w:szCs w:val="22"/>
        </w:rPr>
        <w:t xml:space="preserve"> inhibitor al ECA (sau un blocant al receptorilor angiotensinei</w:t>
      </w:r>
      <w:r w:rsidR="008C0A14" w:rsidRPr="00A51D27">
        <w:rPr>
          <w:sz w:val="22"/>
          <w:szCs w:val="22"/>
        </w:rPr>
        <w:t>,</w:t>
      </w:r>
      <w:r w:rsidRPr="00A51D27">
        <w:rPr>
          <w:sz w:val="22"/>
          <w:szCs w:val="22"/>
        </w:rPr>
        <w:t xml:space="preserve"> în cazul intoleranţei la inhibitorii ECA), un</w:t>
      </w:r>
      <w:r w:rsidR="00C93331">
        <w:rPr>
          <w:sz w:val="22"/>
          <w:szCs w:val="22"/>
        </w:rPr>
        <w:t>ui</w:t>
      </w:r>
      <w:r w:rsidRPr="00A51D27">
        <w:rPr>
          <w:sz w:val="22"/>
          <w:szCs w:val="22"/>
        </w:rPr>
        <w:t xml:space="preserve"> medicament beta-blocant, </w:t>
      </w:r>
      <w:r w:rsidR="00CD4187">
        <w:rPr>
          <w:sz w:val="22"/>
          <w:szCs w:val="22"/>
        </w:rPr>
        <w:t xml:space="preserve">utilizarea de </w:t>
      </w:r>
      <w:r w:rsidRPr="00A51D27">
        <w:rPr>
          <w:sz w:val="22"/>
          <w:szCs w:val="22"/>
        </w:rPr>
        <w:t xml:space="preserve">diuretice şi, atunci când este </w:t>
      </w:r>
      <w:r w:rsidR="00E97778" w:rsidRPr="00A51D27">
        <w:rPr>
          <w:sz w:val="22"/>
          <w:szCs w:val="22"/>
        </w:rPr>
        <w:t>cazul</w:t>
      </w:r>
      <w:r w:rsidRPr="00A51D27">
        <w:rPr>
          <w:sz w:val="22"/>
          <w:szCs w:val="22"/>
        </w:rPr>
        <w:t xml:space="preserve">, </w:t>
      </w:r>
      <w:r w:rsidR="00F467B6" w:rsidRPr="00A51D27">
        <w:rPr>
          <w:sz w:val="22"/>
          <w:szCs w:val="22"/>
        </w:rPr>
        <w:t>glicozide cardiace</w:t>
      </w:r>
      <w:r w:rsidRPr="00A51D27">
        <w:rPr>
          <w:sz w:val="22"/>
          <w:szCs w:val="22"/>
        </w:rPr>
        <w:t>. Atunci când se iniţiază tratamentul cu bisoprolol, pacienţii trebuie să fie stabili</w:t>
      </w:r>
      <w:r w:rsidR="008C0A14" w:rsidRPr="00A51D27">
        <w:rPr>
          <w:sz w:val="22"/>
          <w:szCs w:val="22"/>
        </w:rPr>
        <w:t xml:space="preserve">zaţi (fără insuficienţă </w:t>
      </w:r>
      <w:r w:rsidR="00CD4187">
        <w:rPr>
          <w:sz w:val="22"/>
          <w:szCs w:val="22"/>
        </w:rPr>
        <w:t xml:space="preserve">cardiacă </w:t>
      </w:r>
      <w:r w:rsidR="008C0A14" w:rsidRPr="00A51D27">
        <w:rPr>
          <w:sz w:val="22"/>
          <w:szCs w:val="22"/>
        </w:rPr>
        <w:t>acută).</w:t>
      </w:r>
    </w:p>
    <w:p w:rsidR="00024585" w:rsidRPr="00A51D27" w:rsidRDefault="00024585" w:rsidP="00581C1A">
      <w:pPr>
        <w:pStyle w:val="Frspaiere"/>
        <w:rPr>
          <w:sz w:val="22"/>
          <w:szCs w:val="22"/>
        </w:rPr>
      </w:pPr>
    </w:p>
    <w:p w:rsidR="00024585" w:rsidRPr="00A51D27" w:rsidRDefault="00E97778" w:rsidP="00581C1A">
      <w:pPr>
        <w:pStyle w:val="Frspaiere"/>
        <w:rPr>
          <w:sz w:val="22"/>
          <w:szCs w:val="22"/>
        </w:rPr>
      </w:pPr>
      <w:r w:rsidRPr="00A51D27">
        <w:rPr>
          <w:sz w:val="22"/>
          <w:szCs w:val="22"/>
        </w:rPr>
        <w:t xml:space="preserve">Este </w:t>
      </w:r>
      <w:r w:rsidR="00024585" w:rsidRPr="00A51D27">
        <w:rPr>
          <w:sz w:val="22"/>
          <w:szCs w:val="22"/>
        </w:rPr>
        <w:t>recomand</w:t>
      </w:r>
      <w:r w:rsidRPr="00A51D27">
        <w:rPr>
          <w:sz w:val="22"/>
          <w:szCs w:val="22"/>
        </w:rPr>
        <w:t>at</w:t>
      </w:r>
      <w:r w:rsidR="00024585" w:rsidRPr="00A51D27">
        <w:rPr>
          <w:sz w:val="22"/>
          <w:szCs w:val="22"/>
        </w:rPr>
        <w:t xml:space="preserve"> ca medicul curant să aibă experienţă în tratamentul insuficienţei cardiace cronice.</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 xml:space="preserve">În perioada de stabilire treptată </w:t>
      </w:r>
      <w:r w:rsidR="001B39F6" w:rsidRPr="00A51D27">
        <w:rPr>
          <w:sz w:val="22"/>
          <w:szCs w:val="22"/>
        </w:rPr>
        <w:t xml:space="preserve">a </w:t>
      </w:r>
      <w:r w:rsidRPr="00A51D27">
        <w:rPr>
          <w:sz w:val="22"/>
          <w:szCs w:val="22"/>
        </w:rPr>
        <w:t>dozei şi ulterior pot apare agravare tranzitorie a insuficienţei cardiace, hipotensiune arterială sau bradicardie.</w:t>
      </w:r>
    </w:p>
    <w:p w:rsidR="00024585" w:rsidRPr="00A51D27" w:rsidRDefault="00024585" w:rsidP="00581C1A">
      <w:pPr>
        <w:pStyle w:val="Frspaiere"/>
        <w:rPr>
          <w:sz w:val="22"/>
          <w:szCs w:val="22"/>
        </w:rPr>
      </w:pPr>
    </w:p>
    <w:p w:rsidR="00024585" w:rsidRPr="0082450A" w:rsidRDefault="00024585" w:rsidP="00581C1A">
      <w:pPr>
        <w:pStyle w:val="Frspaiere"/>
        <w:rPr>
          <w:i/>
          <w:iCs/>
          <w:sz w:val="22"/>
          <w:szCs w:val="22"/>
        </w:rPr>
      </w:pPr>
      <w:r w:rsidRPr="0096441E">
        <w:rPr>
          <w:i/>
          <w:sz w:val="22"/>
          <w:szCs w:val="22"/>
        </w:rPr>
        <w:t>Faza de stabilire treptată a dozei</w:t>
      </w:r>
    </w:p>
    <w:p w:rsidR="00024585" w:rsidRPr="00A51D27" w:rsidRDefault="00024585" w:rsidP="00581C1A">
      <w:pPr>
        <w:pStyle w:val="Frspaiere"/>
        <w:rPr>
          <w:sz w:val="22"/>
          <w:szCs w:val="22"/>
        </w:rPr>
      </w:pPr>
      <w:r w:rsidRPr="00A51D27">
        <w:rPr>
          <w:sz w:val="22"/>
          <w:szCs w:val="22"/>
        </w:rPr>
        <w:t xml:space="preserve">Tratamentul insuficienţei cardiace cronice stabile </w:t>
      </w:r>
      <w:r w:rsidR="00196B49" w:rsidRPr="00A51D27">
        <w:rPr>
          <w:sz w:val="22"/>
          <w:szCs w:val="22"/>
        </w:rPr>
        <w:t xml:space="preserve">cu bisoprolol </w:t>
      </w:r>
      <w:r w:rsidRPr="00A51D27">
        <w:rPr>
          <w:sz w:val="22"/>
          <w:szCs w:val="22"/>
        </w:rPr>
        <w:t>necesită o fază de stabilire treptată a dozei.</w:t>
      </w:r>
    </w:p>
    <w:p w:rsidR="00C93331" w:rsidRDefault="00C93331" w:rsidP="00581C1A">
      <w:pPr>
        <w:pStyle w:val="Frspaiere"/>
        <w:rPr>
          <w:sz w:val="22"/>
          <w:szCs w:val="22"/>
        </w:rPr>
      </w:pPr>
    </w:p>
    <w:p w:rsidR="00024585" w:rsidRPr="00A51D27" w:rsidRDefault="00024585" w:rsidP="00581C1A">
      <w:pPr>
        <w:pStyle w:val="Frspaiere"/>
        <w:rPr>
          <w:sz w:val="22"/>
          <w:szCs w:val="22"/>
        </w:rPr>
      </w:pPr>
      <w:r w:rsidRPr="00A51D27">
        <w:rPr>
          <w:sz w:val="22"/>
          <w:szCs w:val="22"/>
        </w:rPr>
        <w:t>Tratamentul cu bisoprolol trebuie început cu o creştere progresivă a d</w:t>
      </w:r>
      <w:r w:rsidR="00196B49" w:rsidRPr="00A51D27">
        <w:rPr>
          <w:sz w:val="22"/>
          <w:szCs w:val="22"/>
        </w:rPr>
        <w:t>ozei, la următoarele intervale:</w:t>
      </w:r>
    </w:p>
    <w:p w:rsidR="00024585" w:rsidRPr="00A51D27" w:rsidRDefault="00024585" w:rsidP="00581C1A">
      <w:pPr>
        <w:pStyle w:val="Frspaiere"/>
        <w:rPr>
          <w:sz w:val="22"/>
          <w:szCs w:val="22"/>
        </w:rPr>
      </w:pPr>
      <w:r w:rsidRPr="00A51D27">
        <w:rPr>
          <w:sz w:val="22"/>
          <w:szCs w:val="22"/>
        </w:rPr>
        <w:t xml:space="preserve">- </w:t>
      </w:r>
      <w:r w:rsidRPr="00A51D27">
        <w:rPr>
          <w:sz w:val="22"/>
          <w:szCs w:val="22"/>
        </w:rPr>
        <w:tab/>
        <w:t>1,25 mg o dată pe zi, timp de o săptămână</w:t>
      </w:r>
      <w:r w:rsidR="00CD4187">
        <w:rPr>
          <w:sz w:val="22"/>
          <w:szCs w:val="22"/>
        </w:rPr>
        <w:t xml:space="preserve"> -</w:t>
      </w:r>
      <w:r w:rsidR="00CD4187" w:rsidRPr="00A51D27">
        <w:rPr>
          <w:sz w:val="22"/>
          <w:szCs w:val="22"/>
        </w:rPr>
        <w:t xml:space="preserve"> </w:t>
      </w:r>
      <w:r w:rsidRPr="00A51D27">
        <w:rPr>
          <w:sz w:val="22"/>
          <w:szCs w:val="22"/>
        </w:rPr>
        <w:t xml:space="preserve">dacă </w:t>
      </w:r>
      <w:r w:rsidR="001E3002" w:rsidRPr="00A51D27">
        <w:rPr>
          <w:sz w:val="22"/>
          <w:szCs w:val="22"/>
        </w:rPr>
        <w:t xml:space="preserve">doza </w:t>
      </w:r>
      <w:r w:rsidRPr="00A51D27">
        <w:rPr>
          <w:sz w:val="22"/>
          <w:szCs w:val="22"/>
        </w:rPr>
        <w:t>este bine tolerată</w:t>
      </w:r>
      <w:r w:rsidR="001E3002" w:rsidRPr="00A51D27">
        <w:rPr>
          <w:sz w:val="22"/>
          <w:szCs w:val="22"/>
        </w:rPr>
        <w:t>,</w:t>
      </w:r>
      <w:r w:rsidRPr="00A51D27">
        <w:rPr>
          <w:sz w:val="22"/>
          <w:szCs w:val="22"/>
        </w:rPr>
        <w:t xml:space="preserve"> se creşte la</w:t>
      </w:r>
    </w:p>
    <w:p w:rsidR="00024585" w:rsidRPr="00A51D27" w:rsidRDefault="001E3002" w:rsidP="00581C1A">
      <w:pPr>
        <w:pStyle w:val="Frspaiere"/>
        <w:rPr>
          <w:sz w:val="22"/>
          <w:szCs w:val="22"/>
        </w:rPr>
      </w:pPr>
      <w:r w:rsidRPr="00A51D27">
        <w:rPr>
          <w:sz w:val="22"/>
          <w:szCs w:val="22"/>
        </w:rPr>
        <w:t xml:space="preserve">- </w:t>
      </w:r>
      <w:r w:rsidRPr="00A51D27">
        <w:rPr>
          <w:sz w:val="22"/>
          <w:szCs w:val="22"/>
        </w:rPr>
        <w:tab/>
        <w:t>2,5 </w:t>
      </w:r>
      <w:r w:rsidR="00024585" w:rsidRPr="00A51D27">
        <w:rPr>
          <w:sz w:val="22"/>
          <w:szCs w:val="22"/>
        </w:rPr>
        <w:t>mg o dată pe zi, timp de încă o săptămână</w:t>
      </w:r>
      <w:r w:rsidR="00CD4187">
        <w:rPr>
          <w:sz w:val="22"/>
          <w:szCs w:val="22"/>
        </w:rPr>
        <w:t xml:space="preserve"> -</w:t>
      </w:r>
      <w:r w:rsidR="00CD4187" w:rsidRPr="00A51D27">
        <w:rPr>
          <w:sz w:val="22"/>
          <w:szCs w:val="22"/>
        </w:rPr>
        <w:t xml:space="preserve"> </w:t>
      </w:r>
      <w:r w:rsidR="00024585" w:rsidRPr="00A51D27">
        <w:rPr>
          <w:sz w:val="22"/>
          <w:szCs w:val="22"/>
        </w:rPr>
        <w:t xml:space="preserve">dacă </w:t>
      </w:r>
      <w:r w:rsidRPr="00A51D27">
        <w:rPr>
          <w:sz w:val="22"/>
          <w:szCs w:val="22"/>
        </w:rPr>
        <w:t xml:space="preserve">doza </w:t>
      </w:r>
      <w:r w:rsidR="00024585" w:rsidRPr="00A51D27">
        <w:rPr>
          <w:sz w:val="22"/>
          <w:szCs w:val="22"/>
        </w:rPr>
        <w:t>este bine tolerată</w:t>
      </w:r>
      <w:r w:rsidRPr="00A51D27">
        <w:rPr>
          <w:sz w:val="22"/>
          <w:szCs w:val="22"/>
        </w:rPr>
        <w:t>,</w:t>
      </w:r>
      <w:r w:rsidR="00024585" w:rsidRPr="00A51D27">
        <w:rPr>
          <w:sz w:val="22"/>
          <w:szCs w:val="22"/>
        </w:rPr>
        <w:t xml:space="preserve"> se creşte la</w:t>
      </w:r>
    </w:p>
    <w:p w:rsidR="00024585" w:rsidRPr="00A51D27" w:rsidRDefault="00024585" w:rsidP="00581C1A">
      <w:pPr>
        <w:pStyle w:val="Frspaiere"/>
        <w:rPr>
          <w:sz w:val="22"/>
          <w:szCs w:val="22"/>
        </w:rPr>
      </w:pPr>
      <w:r w:rsidRPr="00A51D27">
        <w:rPr>
          <w:sz w:val="22"/>
          <w:szCs w:val="22"/>
        </w:rPr>
        <w:t xml:space="preserve">- </w:t>
      </w:r>
      <w:r w:rsidRPr="00A51D27">
        <w:rPr>
          <w:sz w:val="22"/>
          <w:szCs w:val="22"/>
        </w:rPr>
        <w:tab/>
        <w:t>3,75</w:t>
      </w:r>
      <w:r w:rsidR="001E3002" w:rsidRPr="00A51D27">
        <w:rPr>
          <w:sz w:val="22"/>
          <w:szCs w:val="22"/>
        </w:rPr>
        <w:t> </w:t>
      </w:r>
      <w:r w:rsidRPr="00A51D27">
        <w:rPr>
          <w:sz w:val="22"/>
          <w:szCs w:val="22"/>
        </w:rPr>
        <w:t>mg o dată pe zi, timp de încă o săptămână</w:t>
      </w:r>
      <w:r w:rsidR="00CD4187">
        <w:rPr>
          <w:sz w:val="22"/>
          <w:szCs w:val="22"/>
        </w:rPr>
        <w:t xml:space="preserve"> -</w:t>
      </w:r>
      <w:r w:rsidR="00CD4187" w:rsidRPr="00A51D27">
        <w:rPr>
          <w:sz w:val="22"/>
          <w:szCs w:val="22"/>
        </w:rPr>
        <w:t xml:space="preserve"> </w:t>
      </w:r>
      <w:r w:rsidRPr="00A51D27">
        <w:rPr>
          <w:sz w:val="22"/>
          <w:szCs w:val="22"/>
        </w:rPr>
        <w:t xml:space="preserve">dacă </w:t>
      </w:r>
      <w:r w:rsidR="001E3002" w:rsidRPr="00A51D27">
        <w:rPr>
          <w:sz w:val="22"/>
          <w:szCs w:val="22"/>
        </w:rPr>
        <w:t xml:space="preserve">doza </w:t>
      </w:r>
      <w:r w:rsidRPr="00A51D27">
        <w:rPr>
          <w:sz w:val="22"/>
          <w:szCs w:val="22"/>
        </w:rPr>
        <w:t>este bine tolerată</w:t>
      </w:r>
      <w:r w:rsidR="001E3002" w:rsidRPr="00A51D27">
        <w:rPr>
          <w:sz w:val="22"/>
          <w:szCs w:val="22"/>
        </w:rPr>
        <w:t>,</w:t>
      </w:r>
      <w:r w:rsidRPr="00A51D27">
        <w:rPr>
          <w:sz w:val="22"/>
          <w:szCs w:val="22"/>
        </w:rPr>
        <w:t xml:space="preserve"> se creşte la</w:t>
      </w:r>
    </w:p>
    <w:p w:rsidR="00024585" w:rsidRPr="00A51D27" w:rsidRDefault="00024585" w:rsidP="00581C1A">
      <w:pPr>
        <w:pStyle w:val="Frspaiere"/>
        <w:rPr>
          <w:sz w:val="22"/>
          <w:szCs w:val="22"/>
        </w:rPr>
      </w:pPr>
      <w:r w:rsidRPr="00A51D27">
        <w:rPr>
          <w:sz w:val="22"/>
          <w:szCs w:val="22"/>
        </w:rPr>
        <w:t xml:space="preserve">- </w:t>
      </w:r>
      <w:r w:rsidRPr="00A51D27">
        <w:rPr>
          <w:sz w:val="22"/>
          <w:szCs w:val="22"/>
        </w:rPr>
        <w:tab/>
        <w:t>5</w:t>
      </w:r>
      <w:r w:rsidR="001E3002" w:rsidRPr="00A51D27">
        <w:rPr>
          <w:sz w:val="22"/>
          <w:szCs w:val="22"/>
        </w:rPr>
        <w:t> </w:t>
      </w:r>
      <w:r w:rsidRPr="00A51D27">
        <w:rPr>
          <w:sz w:val="22"/>
          <w:szCs w:val="22"/>
        </w:rPr>
        <w:t>mg o dată pe zi, timp de alte 4 săptămâni</w:t>
      </w:r>
      <w:r w:rsidR="00CD4187">
        <w:rPr>
          <w:sz w:val="22"/>
          <w:szCs w:val="22"/>
        </w:rPr>
        <w:t xml:space="preserve"> -</w:t>
      </w:r>
      <w:r w:rsidR="00CD4187" w:rsidRPr="00A51D27">
        <w:rPr>
          <w:sz w:val="22"/>
          <w:szCs w:val="22"/>
        </w:rPr>
        <w:t xml:space="preserve"> </w:t>
      </w:r>
      <w:r w:rsidRPr="00A51D27">
        <w:rPr>
          <w:sz w:val="22"/>
          <w:szCs w:val="22"/>
        </w:rPr>
        <w:t xml:space="preserve">dacă </w:t>
      </w:r>
      <w:r w:rsidR="001E3002" w:rsidRPr="00A51D27">
        <w:rPr>
          <w:sz w:val="22"/>
          <w:szCs w:val="22"/>
        </w:rPr>
        <w:t xml:space="preserve">doza </w:t>
      </w:r>
      <w:r w:rsidRPr="00A51D27">
        <w:rPr>
          <w:sz w:val="22"/>
          <w:szCs w:val="22"/>
        </w:rPr>
        <w:t>este bine tolerată</w:t>
      </w:r>
      <w:r w:rsidR="001E3002" w:rsidRPr="00A51D27">
        <w:rPr>
          <w:sz w:val="22"/>
          <w:szCs w:val="22"/>
        </w:rPr>
        <w:t>,</w:t>
      </w:r>
      <w:r w:rsidRPr="00A51D27">
        <w:rPr>
          <w:sz w:val="22"/>
          <w:szCs w:val="22"/>
        </w:rPr>
        <w:t xml:space="preserve"> se creşte la</w:t>
      </w:r>
    </w:p>
    <w:p w:rsidR="00024585" w:rsidRPr="00A51D27" w:rsidRDefault="00024585" w:rsidP="00581C1A">
      <w:pPr>
        <w:pStyle w:val="Frspaiere"/>
        <w:rPr>
          <w:sz w:val="22"/>
          <w:szCs w:val="22"/>
        </w:rPr>
      </w:pPr>
      <w:r w:rsidRPr="00A51D27">
        <w:rPr>
          <w:sz w:val="22"/>
          <w:szCs w:val="22"/>
        </w:rPr>
        <w:t xml:space="preserve">- </w:t>
      </w:r>
      <w:r w:rsidRPr="00A51D27">
        <w:rPr>
          <w:sz w:val="22"/>
          <w:szCs w:val="22"/>
        </w:rPr>
        <w:tab/>
        <w:t>7,5</w:t>
      </w:r>
      <w:r w:rsidR="001E3002" w:rsidRPr="00A51D27">
        <w:rPr>
          <w:sz w:val="22"/>
          <w:szCs w:val="22"/>
        </w:rPr>
        <w:t> </w:t>
      </w:r>
      <w:r w:rsidRPr="00A51D27">
        <w:rPr>
          <w:sz w:val="22"/>
          <w:szCs w:val="22"/>
        </w:rPr>
        <w:t>mg o dată pe zi, timp de alte 4 săptămâni</w:t>
      </w:r>
      <w:r w:rsidR="00CD4187">
        <w:rPr>
          <w:sz w:val="22"/>
          <w:szCs w:val="22"/>
        </w:rPr>
        <w:t xml:space="preserve"> -</w:t>
      </w:r>
      <w:r w:rsidR="00CD4187" w:rsidRPr="00A51D27">
        <w:rPr>
          <w:sz w:val="22"/>
          <w:szCs w:val="22"/>
        </w:rPr>
        <w:t xml:space="preserve"> </w:t>
      </w:r>
      <w:r w:rsidRPr="00A51D27">
        <w:rPr>
          <w:sz w:val="22"/>
          <w:szCs w:val="22"/>
        </w:rPr>
        <w:t xml:space="preserve">dacă </w:t>
      </w:r>
      <w:r w:rsidR="00E97778" w:rsidRPr="00A51D27">
        <w:rPr>
          <w:sz w:val="22"/>
          <w:szCs w:val="22"/>
        </w:rPr>
        <w:t xml:space="preserve">doza </w:t>
      </w:r>
      <w:r w:rsidRPr="00A51D27">
        <w:rPr>
          <w:sz w:val="22"/>
          <w:szCs w:val="22"/>
        </w:rPr>
        <w:t>este bine tolerată</w:t>
      </w:r>
      <w:r w:rsidR="001E3002" w:rsidRPr="00A51D27">
        <w:rPr>
          <w:sz w:val="22"/>
          <w:szCs w:val="22"/>
        </w:rPr>
        <w:t>,</w:t>
      </w:r>
      <w:r w:rsidRPr="00A51D27">
        <w:rPr>
          <w:sz w:val="22"/>
          <w:szCs w:val="22"/>
        </w:rPr>
        <w:t xml:space="preserve"> se creşte la</w:t>
      </w:r>
    </w:p>
    <w:p w:rsidR="00024585" w:rsidRPr="00A51D27" w:rsidRDefault="00024585" w:rsidP="00581C1A">
      <w:pPr>
        <w:pStyle w:val="Frspaiere"/>
        <w:rPr>
          <w:sz w:val="22"/>
          <w:szCs w:val="22"/>
        </w:rPr>
      </w:pPr>
      <w:r w:rsidRPr="00A51D27">
        <w:rPr>
          <w:sz w:val="22"/>
          <w:szCs w:val="22"/>
        </w:rPr>
        <w:t xml:space="preserve">- </w:t>
      </w:r>
      <w:r w:rsidRPr="00A51D27">
        <w:rPr>
          <w:sz w:val="22"/>
          <w:szCs w:val="22"/>
        </w:rPr>
        <w:tab/>
        <w:t>10</w:t>
      </w:r>
      <w:r w:rsidR="001E3002" w:rsidRPr="00A51D27">
        <w:rPr>
          <w:sz w:val="22"/>
          <w:szCs w:val="22"/>
        </w:rPr>
        <w:t> </w:t>
      </w:r>
      <w:r w:rsidRPr="00A51D27">
        <w:rPr>
          <w:sz w:val="22"/>
          <w:szCs w:val="22"/>
        </w:rPr>
        <w:t>mg o dată pe z</w:t>
      </w:r>
      <w:r w:rsidR="00196B49" w:rsidRPr="00A51D27">
        <w:rPr>
          <w:sz w:val="22"/>
          <w:szCs w:val="22"/>
        </w:rPr>
        <w:t>i, ca tratament de întreţinere.</w:t>
      </w:r>
    </w:p>
    <w:p w:rsidR="00024585" w:rsidRPr="00A51D27" w:rsidRDefault="00024585" w:rsidP="00581C1A">
      <w:pPr>
        <w:pStyle w:val="Frspaiere"/>
        <w:rPr>
          <w:sz w:val="22"/>
          <w:szCs w:val="22"/>
        </w:rPr>
      </w:pPr>
      <w:r w:rsidRPr="00A51D27">
        <w:rPr>
          <w:sz w:val="22"/>
          <w:szCs w:val="22"/>
        </w:rPr>
        <w:t>Doza maximă recomandată este de 10 mg o dată pe zi.</w:t>
      </w:r>
    </w:p>
    <w:p w:rsidR="00024585" w:rsidRPr="00A51D27" w:rsidRDefault="00024585" w:rsidP="00581C1A">
      <w:pPr>
        <w:pStyle w:val="Frspaiere"/>
        <w:rPr>
          <w:sz w:val="22"/>
          <w:szCs w:val="22"/>
        </w:rPr>
      </w:pPr>
      <w:r w:rsidRPr="00A51D27">
        <w:rPr>
          <w:sz w:val="22"/>
          <w:szCs w:val="22"/>
        </w:rPr>
        <w:t>Pentru faza iniţială de stabilir</w:t>
      </w:r>
      <w:r w:rsidR="00196B49" w:rsidRPr="00A51D27">
        <w:rPr>
          <w:sz w:val="22"/>
          <w:szCs w:val="22"/>
        </w:rPr>
        <w:t>e treptată a dozei (1,25 - 3,75 </w:t>
      </w:r>
      <w:r w:rsidRPr="00A51D27">
        <w:rPr>
          <w:sz w:val="22"/>
          <w:szCs w:val="22"/>
        </w:rPr>
        <w:t>mg</w:t>
      </w:r>
      <w:r w:rsidR="00CD4187">
        <w:rPr>
          <w:sz w:val="22"/>
          <w:szCs w:val="22"/>
        </w:rPr>
        <w:t xml:space="preserve"> pe </w:t>
      </w:r>
      <w:r w:rsidRPr="00A51D27">
        <w:rPr>
          <w:sz w:val="22"/>
          <w:szCs w:val="22"/>
        </w:rPr>
        <w:t>zi) sunt disponibile comprimate divizibile de Borez 2,5 mg.</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În timpul fazei de stabilire treptată a dozei se recomandă monitorizarea atentă a semnelor vitale (frecvenţă cardiacă, tensiune arterială) şi a simptomelor de agravare a insuficienţei cardiace. Simptomele pot apare încă din prim</w:t>
      </w:r>
      <w:r w:rsidR="006A1176" w:rsidRPr="00A51D27">
        <w:rPr>
          <w:sz w:val="22"/>
          <w:szCs w:val="22"/>
        </w:rPr>
        <w:t>a zi a iniţierii tratamentului.</w:t>
      </w:r>
    </w:p>
    <w:p w:rsidR="00024585" w:rsidRPr="00A51D27" w:rsidRDefault="00024585" w:rsidP="00581C1A">
      <w:pPr>
        <w:pStyle w:val="Frspaiere"/>
        <w:rPr>
          <w:sz w:val="22"/>
          <w:szCs w:val="22"/>
        </w:rPr>
      </w:pPr>
    </w:p>
    <w:p w:rsidR="00024585" w:rsidRPr="00D64428" w:rsidRDefault="00024585" w:rsidP="00581C1A">
      <w:pPr>
        <w:pStyle w:val="Frspaiere"/>
        <w:rPr>
          <w:i/>
          <w:sz w:val="22"/>
          <w:szCs w:val="22"/>
        </w:rPr>
      </w:pPr>
      <w:r w:rsidRPr="0096441E">
        <w:rPr>
          <w:i/>
          <w:sz w:val="22"/>
          <w:szCs w:val="22"/>
        </w:rPr>
        <w:t>Modificarea tratamentului</w:t>
      </w:r>
    </w:p>
    <w:p w:rsidR="006A1176" w:rsidRPr="00A51D27" w:rsidRDefault="00024585" w:rsidP="00581C1A">
      <w:pPr>
        <w:pStyle w:val="Frspaiere"/>
        <w:rPr>
          <w:sz w:val="22"/>
          <w:szCs w:val="22"/>
        </w:rPr>
      </w:pPr>
      <w:r w:rsidRPr="00A51D27">
        <w:rPr>
          <w:sz w:val="22"/>
          <w:szCs w:val="22"/>
        </w:rPr>
        <w:t xml:space="preserve">Dacă doza maximă recomandată nu este bine tolerată, trebuie luată în considerare </w:t>
      </w:r>
      <w:r w:rsidR="00E97778" w:rsidRPr="00A51D27">
        <w:rPr>
          <w:sz w:val="22"/>
          <w:szCs w:val="22"/>
        </w:rPr>
        <w:t xml:space="preserve">reducerea </w:t>
      </w:r>
      <w:r w:rsidRPr="00A51D27">
        <w:rPr>
          <w:sz w:val="22"/>
          <w:szCs w:val="22"/>
        </w:rPr>
        <w:t>progresivă a dozei.</w:t>
      </w:r>
    </w:p>
    <w:p w:rsidR="00024585" w:rsidRPr="00A51D27" w:rsidRDefault="00024585" w:rsidP="00581C1A">
      <w:pPr>
        <w:pStyle w:val="Frspaiere"/>
        <w:rPr>
          <w:i/>
          <w:sz w:val="22"/>
          <w:szCs w:val="22"/>
          <w:u w:val="single"/>
        </w:rPr>
      </w:pPr>
      <w:r w:rsidRPr="00A51D27">
        <w:rPr>
          <w:sz w:val="22"/>
          <w:szCs w:val="22"/>
        </w:rPr>
        <w:t xml:space="preserve">În cazul agravării tranzitorii a insuficienţei cardiace, apariţiei hipotensiunii arteriale sau bradicardiei, trebuie luată în considerare ajustarea dozei medicamentelor administrate concomitent. De asemenea, trebuie să se ia în considerare </w:t>
      </w:r>
      <w:r w:rsidR="00E97778" w:rsidRPr="00A51D27">
        <w:rPr>
          <w:sz w:val="22"/>
          <w:szCs w:val="22"/>
        </w:rPr>
        <w:t xml:space="preserve">reducerea </w:t>
      </w:r>
      <w:r w:rsidRPr="00A51D27">
        <w:rPr>
          <w:sz w:val="22"/>
          <w:szCs w:val="22"/>
        </w:rPr>
        <w:t>temporară a dozei de bisoprolol sau întreruperea tratamentului.</w:t>
      </w:r>
    </w:p>
    <w:p w:rsidR="00024585" w:rsidRPr="00A51D27" w:rsidRDefault="00024585" w:rsidP="00581C1A">
      <w:pPr>
        <w:pStyle w:val="Frspaiere"/>
        <w:rPr>
          <w:sz w:val="22"/>
          <w:szCs w:val="22"/>
        </w:rPr>
      </w:pPr>
      <w:r w:rsidRPr="00A51D27">
        <w:rPr>
          <w:sz w:val="22"/>
          <w:szCs w:val="22"/>
        </w:rPr>
        <w:t xml:space="preserve">Reintroducerea şi/sau creşterea treptată a dozei de bisoprolol trebuie avute întotdeauna în vedere după </w:t>
      </w:r>
      <w:r w:rsidR="00E97778" w:rsidRPr="00A51D27">
        <w:rPr>
          <w:sz w:val="22"/>
          <w:szCs w:val="22"/>
        </w:rPr>
        <w:t xml:space="preserve">reechilibrarea </w:t>
      </w:r>
      <w:r w:rsidRPr="00A51D27">
        <w:rPr>
          <w:sz w:val="22"/>
          <w:szCs w:val="22"/>
        </w:rPr>
        <w:t>pacientului.</w:t>
      </w:r>
    </w:p>
    <w:p w:rsidR="00024585" w:rsidRPr="00A51D27" w:rsidRDefault="00024585" w:rsidP="00581C1A">
      <w:pPr>
        <w:pStyle w:val="Frspaiere"/>
        <w:rPr>
          <w:i/>
          <w:sz w:val="22"/>
          <w:szCs w:val="22"/>
          <w:u w:val="single"/>
        </w:rPr>
      </w:pPr>
    </w:p>
    <w:p w:rsidR="00024585" w:rsidRPr="00D64428" w:rsidRDefault="00024585" w:rsidP="00581C1A">
      <w:pPr>
        <w:pStyle w:val="Frspaiere"/>
        <w:rPr>
          <w:i/>
          <w:iCs/>
          <w:sz w:val="22"/>
          <w:szCs w:val="22"/>
        </w:rPr>
      </w:pPr>
      <w:r w:rsidRPr="0096441E">
        <w:rPr>
          <w:i/>
          <w:sz w:val="22"/>
          <w:szCs w:val="22"/>
        </w:rPr>
        <w:t>Durata tratamentului</w:t>
      </w:r>
    </w:p>
    <w:p w:rsidR="00024585" w:rsidRPr="00A51D27" w:rsidRDefault="00024585" w:rsidP="00581C1A">
      <w:pPr>
        <w:pStyle w:val="Frspaiere"/>
        <w:rPr>
          <w:sz w:val="22"/>
          <w:szCs w:val="22"/>
        </w:rPr>
      </w:pPr>
      <w:r w:rsidRPr="00A51D27">
        <w:rPr>
          <w:sz w:val="22"/>
          <w:szCs w:val="22"/>
        </w:rPr>
        <w:t>În general, tratamentul insuficienţei cardiace cronice stabile cu bisopr</w:t>
      </w:r>
      <w:r w:rsidR="002666B2" w:rsidRPr="00A51D27">
        <w:rPr>
          <w:sz w:val="22"/>
          <w:szCs w:val="22"/>
        </w:rPr>
        <w:t>olol este de lungă durată.</w:t>
      </w:r>
    </w:p>
    <w:p w:rsidR="00024585" w:rsidRPr="00A51D27" w:rsidRDefault="00024585" w:rsidP="00581C1A">
      <w:pPr>
        <w:pStyle w:val="Frspaiere"/>
        <w:rPr>
          <w:sz w:val="22"/>
          <w:szCs w:val="22"/>
        </w:rPr>
      </w:pPr>
      <w:r w:rsidRPr="00A51D27">
        <w:rPr>
          <w:sz w:val="22"/>
          <w:szCs w:val="22"/>
        </w:rPr>
        <w:t>Nu se recomandă întreruperea bruscă a tratamentului cu bisoprolol</w:t>
      </w:r>
      <w:r w:rsidR="00CD4187">
        <w:rPr>
          <w:sz w:val="22"/>
          <w:szCs w:val="22"/>
        </w:rPr>
        <w:t>,</w:t>
      </w:r>
      <w:r w:rsidRPr="00A51D27">
        <w:rPr>
          <w:sz w:val="22"/>
          <w:szCs w:val="22"/>
        </w:rPr>
        <w:t xml:space="preserve"> deoarece aceasta ar putea duce la agravarea tranzitorie a stării pacientului. În special la pacienţii cu cardiopatie ischemică, tratamentul nu trebuie întrerupt brusc. Se recomandă </w:t>
      </w:r>
      <w:r w:rsidR="00E97778" w:rsidRPr="00A51D27">
        <w:rPr>
          <w:sz w:val="22"/>
          <w:szCs w:val="22"/>
        </w:rPr>
        <w:t xml:space="preserve">reducerea </w:t>
      </w:r>
      <w:r w:rsidR="002666B2" w:rsidRPr="00A51D27">
        <w:rPr>
          <w:sz w:val="22"/>
          <w:szCs w:val="22"/>
        </w:rPr>
        <w:t>treptată a dozei zilnice.</w:t>
      </w:r>
    </w:p>
    <w:p w:rsidR="00024585" w:rsidRPr="00A51D27" w:rsidRDefault="00024585" w:rsidP="00581C1A">
      <w:pPr>
        <w:pStyle w:val="Frspaiere"/>
        <w:rPr>
          <w:sz w:val="22"/>
          <w:szCs w:val="22"/>
        </w:rPr>
      </w:pPr>
    </w:p>
    <w:p w:rsidR="00024585" w:rsidRPr="00D64428" w:rsidRDefault="00024585" w:rsidP="00581C1A">
      <w:pPr>
        <w:pStyle w:val="Frspaiere"/>
        <w:rPr>
          <w:i/>
          <w:iCs/>
          <w:sz w:val="22"/>
          <w:szCs w:val="22"/>
        </w:rPr>
      </w:pPr>
      <w:r w:rsidRPr="0096441E">
        <w:rPr>
          <w:i/>
          <w:sz w:val="22"/>
          <w:szCs w:val="22"/>
        </w:rPr>
        <w:t>Insuficienţă renală sau hepatică</w:t>
      </w:r>
    </w:p>
    <w:p w:rsidR="00024585" w:rsidRPr="00A51D27" w:rsidRDefault="00024585" w:rsidP="00581C1A">
      <w:pPr>
        <w:pStyle w:val="Frspaiere"/>
        <w:rPr>
          <w:sz w:val="22"/>
          <w:szCs w:val="22"/>
        </w:rPr>
      </w:pPr>
      <w:r w:rsidRPr="00A51D27">
        <w:rPr>
          <w:sz w:val="22"/>
          <w:szCs w:val="22"/>
        </w:rPr>
        <w:t xml:space="preserve">Nu există informaţii </w:t>
      </w:r>
      <w:r w:rsidR="001F2375" w:rsidRPr="00A51D27">
        <w:rPr>
          <w:sz w:val="22"/>
          <w:szCs w:val="22"/>
        </w:rPr>
        <w:t xml:space="preserve">cu privire la </w:t>
      </w:r>
      <w:r w:rsidRPr="00A51D27">
        <w:rPr>
          <w:sz w:val="22"/>
          <w:szCs w:val="22"/>
        </w:rPr>
        <w:t xml:space="preserve">farmacocinetica bisoprololului la pacienţii cu insuficienţă cardiacă cronică şi insuficienţă hepatică sau renală. Prin urmare, creşterea treptată a dozei la aceste </w:t>
      </w:r>
      <w:r w:rsidR="00CD4187" w:rsidRPr="00A51D27">
        <w:rPr>
          <w:sz w:val="22"/>
          <w:szCs w:val="22"/>
        </w:rPr>
        <w:t>grup</w:t>
      </w:r>
      <w:r w:rsidR="00CD4187">
        <w:rPr>
          <w:sz w:val="22"/>
          <w:szCs w:val="22"/>
        </w:rPr>
        <w:t>e</w:t>
      </w:r>
      <w:r w:rsidR="00CD4187" w:rsidRPr="00A51D27">
        <w:rPr>
          <w:sz w:val="22"/>
          <w:szCs w:val="22"/>
        </w:rPr>
        <w:t xml:space="preserve"> </w:t>
      </w:r>
      <w:r w:rsidRPr="00A51D27">
        <w:rPr>
          <w:sz w:val="22"/>
          <w:szCs w:val="22"/>
        </w:rPr>
        <w:t>de pacienţi trebuie re</w:t>
      </w:r>
      <w:r w:rsidR="00312EAC" w:rsidRPr="00A51D27">
        <w:rPr>
          <w:sz w:val="22"/>
          <w:szCs w:val="22"/>
        </w:rPr>
        <w:t>alizată cu mai multă prudenţă.</w:t>
      </w:r>
    </w:p>
    <w:p w:rsidR="00024585" w:rsidRPr="00A51D27" w:rsidRDefault="00024585" w:rsidP="00581C1A">
      <w:pPr>
        <w:pStyle w:val="Frspaiere"/>
        <w:rPr>
          <w:i/>
          <w:iCs/>
          <w:sz w:val="22"/>
          <w:szCs w:val="22"/>
        </w:rPr>
      </w:pPr>
    </w:p>
    <w:p w:rsidR="00024585" w:rsidRPr="00D64428" w:rsidRDefault="00024585" w:rsidP="00581C1A">
      <w:pPr>
        <w:pStyle w:val="Frspaiere"/>
        <w:rPr>
          <w:i/>
          <w:iCs/>
          <w:sz w:val="22"/>
          <w:szCs w:val="22"/>
        </w:rPr>
      </w:pPr>
      <w:r w:rsidRPr="0096441E">
        <w:rPr>
          <w:i/>
          <w:sz w:val="22"/>
          <w:szCs w:val="22"/>
        </w:rPr>
        <w:t>Vârstnici</w:t>
      </w:r>
    </w:p>
    <w:p w:rsidR="00024585" w:rsidRPr="00A51D27" w:rsidRDefault="00024585" w:rsidP="00581C1A">
      <w:pPr>
        <w:pStyle w:val="Frspaiere"/>
        <w:rPr>
          <w:sz w:val="22"/>
          <w:szCs w:val="22"/>
        </w:rPr>
      </w:pPr>
      <w:r w:rsidRPr="00A51D27">
        <w:rPr>
          <w:sz w:val="22"/>
          <w:szCs w:val="22"/>
        </w:rPr>
        <w:t>Nu este necesară ajustarea dozei.</w:t>
      </w:r>
    </w:p>
    <w:p w:rsidR="00024585" w:rsidRPr="00A51D27" w:rsidRDefault="00024585" w:rsidP="00581C1A">
      <w:pPr>
        <w:pStyle w:val="Frspaiere"/>
        <w:rPr>
          <w:i/>
          <w:iCs/>
          <w:sz w:val="22"/>
          <w:szCs w:val="22"/>
        </w:rPr>
      </w:pPr>
    </w:p>
    <w:p w:rsidR="00024585" w:rsidRPr="00D64428" w:rsidRDefault="00024585" w:rsidP="00581C1A">
      <w:pPr>
        <w:pStyle w:val="Frspaiere"/>
        <w:rPr>
          <w:sz w:val="22"/>
          <w:szCs w:val="22"/>
        </w:rPr>
      </w:pPr>
      <w:r w:rsidRPr="0096441E">
        <w:rPr>
          <w:i/>
          <w:sz w:val="22"/>
          <w:szCs w:val="22"/>
        </w:rPr>
        <w:t>Copii şi adolescenţi</w:t>
      </w:r>
    </w:p>
    <w:p w:rsidR="00024585" w:rsidRPr="00A51D27" w:rsidRDefault="00024585" w:rsidP="00581C1A">
      <w:pPr>
        <w:pStyle w:val="Frspaiere"/>
        <w:rPr>
          <w:sz w:val="22"/>
          <w:szCs w:val="22"/>
        </w:rPr>
      </w:pPr>
      <w:r w:rsidRPr="00A51D27">
        <w:rPr>
          <w:sz w:val="22"/>
          <w:szCs w:val="22"/>
        </w:rPr>
        <w:t xml:space="preserve">Siguranţa şi eficacitatea </w:t>
      </w:r>
      <w:r w:rsidR="00FB4E55" w:rsidRPr="00A51D27">
        <w:rPr>
          <w:sz w:val="22"/>
          <w:szCs w:val="22"/>
        </w:rPr>
        <w:t>Borez</w:t>
      </w:r>
      <w:r w:rsidRPr="00A51D27">
        <w:rPr>
          <w:sz w:val="22"/>
          <w:szCs w:val="22"/>
        </w:rPr>
        <w:t xml:space="preserve"> la copii şi adolescenţi nu au fost încă stabilite.</w:t>
      </w:r>
    </w:p>
    <w:p w:rsidR="00024585" w:rsidRPr="00A51D27" w:rsidRDefault="00024585" w:rsidP="00581C1A">
      <w:pPr>
        <w:pStyle w:val="Frspaiere"/>
        <w:rPr>
          <w:sz w:val="22"/>
          <w:szCs w:val="22"/>
        </w:rPr>
      </w:pPr>
      <w:r w:rsidRPr="00A51D27">
        <w:rPr>
          <w:sz w:val="22"/>
          <w:szCs w:val="22"/>
        </w:rPr>
        <w:t xml:space="preserve">Nu </w:t>
      </w:r>
      <w:r w:rsidR="00055562">
        <w:rPr>
          <w:sz w:val="22"/>
          <w:szCs w:val="22"/>
        </w:rPr>
        <w:t>sunt</w:t>
      </w:r>
      <w:r w:rsidR="00055562" w:rsidRPr="00A51D27">
        <w:rPr>
          <w:sz w:val="22"/>
          <w:szCs w:val="22"/>
        </w:rPr>
        <w:t xml:space="preserve"> disponibile </w:t>
      </w:r>
      <w:r w:rsidRPr="00A51D27">
        <w:rPr>
          <w:sz w:val="22"/>
          <w:szCs w:val="22"/>
        </w:rPr>
        <w:t>date.</w:t>
      </w:r>
    </w:p>
    <w:p w:rsidR="00024585" w:rsidRDefault="00024585" w:rsidP="00581C1A">
      <w:pPr>
        <w:pStyle w:val="Frspaiere"/>
        <w:rPr>
          <w:sz w:val="22"/>
          <w:szCs w:val="22"/>
        </w:rPr>
      </w:pPr>
    </w:p>
    <w:p w:rsidR="00D64428" w:rsidRPr="0096441E" w:rsidRDefault="00D64428" w:rsidP="00581C1A">
      <w:pPr>
        <w:pStyle w:val="Frspaiere"/>
        <w:rPr>
          <w:b/>
          <w:i/>
          <w:sz w:val="22"/>
          <w:szCs w:val="22"/>
          <w:u w:val="single"/>
        </w:rPr>
      </w:pPr>
      <w:r w:rsidRPr="0096441E">
        <w:rPr>
          <w:b/>
          <w:i/>
          <w:sz w:val="22"/>
          <w:szCs w:val="22"/>
          <w:u w:val="single"/>
        </w:rPr>
        <w:t>Mod de administrare:</w:t>
      </w:r>
    </w:p>
    <w:p w:rsidR="00D64428" w:rsidRDefault="00D64428" w:rsidP="00581C1A">
      <w:pPr>
        <w:pStyle w:val="Frspaiere"/>
        <w:rPr>
          <w:sz w:val="22"/>
          <w:szCs w:val="22"/>
        </w:rPr>
      </w:pPr>
    </w:p>
    <w:p w:rsidR="00D64428" w:rsidRDefault="00D64428" w:rsidP="00581C1A">
      <w:pPr>
        <w:pStyle w:val="Frspaiere"/>
        <w:rPr>
          <w:sz w:val="22"/>
          <w:szCs w:val="22"/>
        </w:rPr>
      </w:pPr>
      <w:r w:rsidRPr="00D64428">
        <w:rPr>
          <w:sz w:val="22"/>
          <w:szCs w:val="22"/>
        </w:rPr>
        <w:t>Comprimatele</w:t>
      </w:r>
      <w:r w:rsidR="00E65011">
        <w:rPr>
          <w:sz w:val="22"/>
          <w:szCs w:val="22"/>
        </w:rPr>
        <w:t xml:space="preserve"> filmate de</w:t>
      </w:r>
      <w:r w:rsidRPr="00D64428">
        <w:rPr>
          <w:sz w:val="22"/>
          <w:szCs w:val="22"/>
        </w:rPr>
        <w:t xml:space="preserve"> Borez trebuie administrate dimineaţa şi pot fi luate împreună cu alimente. Doza recomandată (comprimatul întreg şi/sau o jumătate de comprimat) trebuie înghiţită întreagă, cu lichid; comprimatele nu trebuie mestecate sau zdrobite.</w:t>
      </w:r>
    </w:p>
    <w:p w:rsidR="00D64428" w:rsidRPr="00A51D27" w:rsidRDefault="00D64428" w:rsidP="00581C1A">
      <w:pPr>
        <w:pStyle w:val="Frspaiere"/>
        <w:rPr>
          <w:sz w:val="22"/>
          <w:szCs w:val="22"/>
        </w:rPr>
      </w:pPr>
    </w:p>
    <w:p w:rsidR="00024585" w:rsidRPr="00A51D27" w:rsidRDefault="00312EAC" w:rsidP="00581C1A">
      <w:pPr>
        <w:pStyle w:val="Frspaiere"/>
        <w:tabs>
          <w:tab w:val="left" w:pos="567"/>
        </w:tabs>
        <w:rPr>
          <w:sz w:val="22"/>
          <w:szCs w:val="22"/>
        </w:rPr>
      </w:pPr>
      <w:r w:rsidRPr="00A51D27">
        <w:rPr>
          <w:b/>
          <w:sz w:val="22"/>
          <w:szCs w:val="22"/>
        </w:rPr>
        <w:t>4.3</w:t>
      </w:r>
      <w:r w:rsidRPr="00A51D27">
        <w:rPr>
          <w:b/>
          <w:sz w:val="22"/>
          <w:szCs w:val="22"/>
        </w:rPr>
        <w:tab/>
      </w:r>
      <w:r w:rsidR="00024585" w:rsidRPr="00A51D27">
        <w:rPr>
          <w:b/>
          <w:sz w:val="22"/>
          <w:szCs w:val="22"/>
        </w:rPr>
        <w:t>Contraindicaţii</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 xml:space="preserve">Bisoprololul este contraindicat în: </w:t>
      </w:r>
    </w:p>
    <w:p w:rsidR="00024585" w:rsidRPr="00A51D27" w:rsidRDefault="00024585" w:rsidP="00581C1A">
      <w:pPr>
        <w:pStyle w:val="Frspaiere"/>
        <w:tabs>
          <w:tab w:val="left" w:pos="567"/>
        </w:tabs>
        <w:rPr>
          <w:sz w:val="22"/>
          <w:szCs w:val="22"/>
        </w:rPr>
      </w:pPr>
      <w:r w:rsidRPr="00A51D27">
        <w:rPr>
          <w:sz w:val="22"/>
          <w:szCs w:val="22"/>
        </w:rPr>
        <w:t xml:space="preserve">- </w:t>
      </w:r>
      <w:r w:rsidR="00C93331">
        <w:rPr>
          <w:sz w:val="22"/>
          <w:szCs w:val="22"/>
        </w:rPr>
        <w:tab/>
      </w:r>
      <w:r w:rsidR="00D64428">
        <w:rPr>
          <w:sz w:val="22"/>
          <w:szCs w:val="22"/>
        </w:rPr>
        <w:t>H</w:t>
      </w:r>
      <w:r w:rsidRPr="00A51D27">
        <w:rPr>
          <w:sz w:val="22"/>
          <w:szCs w:val="22"/>
        </w:rPr>
        <w:t xml:space="preserve">ipersensibilitate la </w:t>
      </w:r>
      <w:r w:rsidR="00055562" w:rsidRPr="007E0B75">
        <w:rPr>
          <w:sz w:val="22"/>
          <w:szCs w:val="22"/>
          <w:lang w:val="it-IT"/>
        </w:rPr>
        <w:t>substanţa</w:t>
      </w:r>
      <w:r w:rsidR="00055562">
        <w:rPr>
          <w:sz w:val="22"/>
          <w:szCs w:val="22"/>
          <w:lang w:val="it-IT"/>
        </w:rPr>
        <w:t xml:space="preserve"> </w:t>
      </w:r>
      <w:r w:rsidR="00055562" w:rsidRPr="00055562">
        <w:rPr>
          <w:sz w:val="22"/>
          <w:szCs w:val="22"/>
          <w:lang w:val="it-IT"/>
        </w:rPr>
        <w:t>activă</w:t>
      </w:r>
      <w:r w:rsidR="00055562" w:rsidRPr="00055562" w:rsidDel="00055562">
        <w:rPr>
          <w:sz w:val="22"/>
          <w:szCs w:val="22"/>
          <w:lang w:val="it-IT"/>
        </w:rPr>
        <w:t xml:space="preserve"> </w:t>
      </w:r>
      <w:r w:rsidRPr="00A51D27">
        <w:rPr>
          <w:sz w:val="22"/>
          <w:szCs w:val="22"/>
        </w:rPr>
        <w:t xml:space="preserve"> sau la oricare dintre excipienţi</w:t>
      </w:r>
      <w:r w:rsidR="00055562">
        <w:rPr>
          <w:sz w:val="22"/>
          <w:szCs w:val="22"/>
        </w:rPr>
        <w:t xml:space="preserve">i </w:t>
      </w:r>
      <w:r w:rsidR="00055562" w:rsidRPr="00055562">
        <w:rPr>
          <w:sz w:val="22"/>
          <w:szCs w:val="22"/>
        </w:rPr>
        <w:t>enumeraţi la pct. 6.1</w:t>
      </w:r>
      <w:r w:rsidRPr="00A51D27">
        <w:rPr>
          <w:sz w:val="22"/>
          <w:szCs w:val="22"/>
        </w:rPr>
        <w:t>;</w:t>
      </w:r>
    </w:p>
    <w:p w:rsidR="00024585" w:rsidRPr="00A51D27" w:rsidRDefault="00024585" w:rsidP="00581C1A">
      <w:pPr>
        <w:pStyle w:val="Frspaiere"/>
        <w:tabs>
          <w:tab w:val="left" w:pos="567"/>
        </w:tabs>
        <w:ind w:left="567" w:hanging="567"/>
        <w:rPr>
          <w:sz w:val="22"/>
          <w:szCs w:val="22"/>
        </w:rPr>
      </w:pPr>
      <w:r w:rsidRPr="00A51D27">
        <w:rPr>
          <w:sz w:val="22"/>
          <w:szCs w:val="22"/>
        </w:rPr>
        <w:t xml:space="preserve">- </w:t>
      </w:r>
      <w:r w:rsidR="00C93331">
        <w:rPr>
          <w:sz w:val="22"/>
          <w:szCs w:val="22"/>
        </w:rPr>
        <w:tab/>
      </w:r>
      <w:r w:rsidR="00D64428">
        <w:rPr>
          <w:sz w:val="22"/>
          <w:szCs w:val="22"/>
        </w:rPr>
        <w:t>I</w:t>
      </w:r>
      <w:r w:rsidRPr="00A51D27">
        <w:rPr>
          <w:sz w:val="22"/>
          <w:szCs w:val="22"/>
        </w:rPr>
        <w:t>nsuficienţă cardiacă acută sau agravare</w:t>
      </w:r>
      <w:r w:rsidR="001F2375" w:rsidRPr="00A51D27">
        <w:rPr>
          <w:sz w:val="22"/>
          <w:szCs w:val="22"/>
        </w:rPr>
        <w:t xml:space="preserve"> </w:t>
      </w:r>
      <w:r w:rsidRPr="00A51D27">
        <w:rPr>
          <w:sz w:val="22"/>
          <w:szCs w:val="22"/>
        </w:rPr>
        <w:t>a insuficienţei cardiace</w:t>
      </w:r>
      <w:r w:rsidR="00156A5F" w:rsidRPr="00A51D27">
        <w:rPr>
          <w:sz w:val="22"/>
          <w:szCs w:val="22"/>
        </w:rPr>
        <w:t>,</w:t>
      </w:r>
      <w:r w:rsidRPr="00A51D27">
        <w:rPr>
          <w:sz w:val="22"/>
          <w:szCs w:val="22"/>
        </w:rPr>
        <w:t xml:space="preserve"> care necesită tratament inotrop </w:t>
      </w:r>
      <w:r w:rsidR="001F2375" w:rsidRPr="00A51D27">
        <w:rPr>
          <w:sz w:val="22"/>
          <w:szCs w:val="22"/>
        </w:rPr>
        <w:t xml:space="preserve">administrat </w:t>
      </w:r>
      <w:r w:rsidRPr="00A51D27">
        <w:rPr>
          <w:sz w:val="22"/>
          <w:szCs w:val="22"/>
        </w:rPr>
        <w:t xml:space="preserve">pe cale i.v.; </w:t>
      </w:r>
    </w:p>
    <w:p w:rsidR="00024585" w:rsidRPr="00A51D27" w:rsidRDefault="00024585" w:rsidP="00581C1A">
      <w:pPr>
        <w:pStyle w:val="Frspaiere"/>
        <w:tabs>
          <w:tab w:val="left" w:pos="567"/>
        </w:tabs>
        <w:rPr>
          <w:sz w:val="22"/>
          <w:szCs w:val="22"/>
        </w:rPr>
      </w:pPr>
      <w:r w:rsidRPr="00A51D27">
        <w:rPr>
          <w:sz w:val="22"/>
          <w:szCs w:val="22"/>
        </w:rPr>
        <w:t xml:space="preserve">- </w:t>
      </w:r>
      <w:r w:rsidR="00C93331">
        <w:rPr>
          <w:sz w:val="22"/>
          <w:szCs w:val="22"/>
        </w:rPr>
        <w:tab/>
      </w:r>
      <w:r w:rsidR="00D64428" w:rsidRPr="00A51D27">
        <w:rPr>
          <w:sz w:val="22"/>
          <w:szCs w:val="22"/>
        </w:rPr>
        <w:t>Ş</w:t>
      </w:r>
      <w:r w:rsidRPr="00A51D27">
        <w:rPr>
          <w:sz w:val="22"/>
          <w:szCs w:val="22"/>
        </w:rPr>
        <w:t>oc cardiogen;</w:t>
      </w:r>
    </w:p>
    <w:p w:rsidR="00024585" w:rsidRPr="00A51D27" w:rsidRDefault="00024585" w:rsidP="00581C1A">
      <w:pPr>
        <w:pStyle w:val="Frspaiere"/>
        <w:tabs>
          <w:tab w:val="left" w:pos="567"/>
        </w:tabs>
        <w:rPr>
          <w:sz w:val="22"/>
          <w:szCs w:val="22"/>
        </w:rPr>
      </w:pPr>
      <w:r w:rsidRPr="00A51D27">
        <w:rPr>
          <w:sz w:val="22"/>
          <w:szCs w:val="22"/>
        </w:rPr>
        <w:t xml:space="preserve">- </w:t>
      </w:r>
      <w:r w:rsidR="00C93331">
        <w:rPr>
          <w:sz w:val="22"/>
          <w:szCs w:val="22"/>
        </w:rPr>
        <w:tab/>
      </w:r>
      <w:r w:rsidR="00D64428">
        <w:rPr>
          <w:sz w:val="22"/>
          <w:szCs w:val="22"/>
        </w:rPr>
        <w:t>B</w:t>
      </w:r>
      <w:r w:rsidRPr="00A51D27">
        <w:rPr>
          <w:sz w:val="22"/>
          <w:szCs w:val="22"/>
        </w:rPr>
        <w:t xml:space="preserve">loc AV de gradul doi </w:t>
      </w:r>
      <w:r w:rsidR="001F2375" w:rsidRPr="00A51D27">
        <w:rPr>
          <w:sz w:val="22"/>
          <w:szCs w:val="22"/>
        </w:rPr>
        <w:t xml:space="preserve">sau </w:t>
      </w:r>
      <w:r w:rsidRPr="00A51D27">
        <w:rPr>
          <w:sz w:val="22"/>
          <w:szCs w:val="22"/>
        </w:rPr>
        <w:t>trei (fără pacemaker)</w:t>
      </w:r>
      <w:r w:rsidR="00242345" w:rsidRPr="00A51D27">
        <w:rPr>
          <w:sz w:val="22"/>
          <w:szCs w:val="22"/>
        </w:rPr>
        <w:t>;</w:t>
      </w:r>
    </w:p>
    <w:p w:rsidR="00024585" w:rsidRPr="00A51D27" w:rsidRDefault="00024585" w:rsidP="00581C1A">
      <w:pPr>
        <w:pStyle w:val="Frspaiere"/>
        <w:tabs>
          <w:tab w:val="left" w:pos="567"/>
        </w:tabs>
        <w:rPr>
          <w:sz w:val="22"/>
          <w:szCs w:val="22"/>
        </w:rPr>
      </w:pPr>
      <w:r w:rsidRPr="00A51D27">
        <w:rPr>
          <w:sz w:val="22"/>
          <w:szCs w:val="22"/>
        </w:rPr>
        <w:t xml:space="preserve">- </w:t>
      </w:r>
      <w:r w:rsidR="00C93331">
        <w:rPr>
          <w:sz w:val="22"/>
          <w:szCs w:val="22"/>
        </w:rPr>
        <w:tab/>
      </w:r>
      <w:r w:rsidR="00D64428">
        <w:rPr>
          <w:sz w:val="22"/>
          <w:szCs w:val="22"/>
        </w:rPr>
        <w:t>S</w:t>
      </w:r>
      <w:r w:rsidRPr="00A51D27">
        <w:rPr>
          <w:sz w:val="22"/>
          <w:szCs w:val="22"/>
        </w:rPr>
        <w:t xml:space="preserve">indrom de </w:t>
      </w:r>
      <w:r w:rsidR="001F2375" w:rsidRPr="00A51D27">
        <w:rPr>
          <w:sz w:val="22"/>
          <w:szCs w:val="22"/>
        </w:rPr>
        <w:t>sinus</w:t>
      </w:r>
      <w:r w:rsidR="00242345" w:rsidRPr="00A51D27">
        <w:rPr>
          <w:sz w:val="22"/>
          <w:szCs w:val="22"/>
        </w:rPr>
        <w:t xml:space="preserve"> bolnav</w:t>
      </w:r>
      <w:r w:rsidRPr="00A51D27">
        <w:rPr>
          <w:sz w:val="22"/>
          <w:szCs w:val="22"/>
        </w:rPr>
        <w:t>;</w:t>
      </w:r>
    </w:p>
    <w:p w:rsidR="00024585" w:rsidRPr="00A51D27" w:rsidRDefault="00024585" w:rsidP="00581C1A">
      <w:pPr>
        <w:pStyle w:val="Frspaiere"/>
        <w:tabs>
          <w:tab w:val="left" w:pos="567"/>
        </w:tabs>
        <w:rPr>
          <w:sz w:val="22"/>
          <w:szCs w:val="22"/>
        </w:rPr>
      </w:pPr>
      <w:r w:rsidRPr="00A51D27">
        <w:rPr>
          <w:sz w:val="22"/>
          <w:szCs w:val="22"/>
        </w:rPr>
        <w:t xml:space="preserve">- </w:t>
      </w:r>
      <w:r w:rsidR="00C93331">
        <w:rPr>
          <w:sz w:val="22"/>
          <w:szCs w:val="22"/>
        </w:rPr>
        <w:tab/>
      </w:r>
      <w:r w:rsidR="00D64428">
        <w:rPr>
          <w:sz w:val="22"/>
          <w:szCs w:val="22"/>
        </w:rPr>
        <w:t>B</w:t>
      </w:r>
      <w:r w:rsidRPr="00A51D27">
        <w:rPr>
          <w:sz w:val="22"/>
          <w:szCs w:val="22"/>
        </w:rPr>
        <w:t>loc sinoatrial</w:t>
      </w:r>
      <w:r w:rsidR="00242345" w:rsidRPr="00A51D27">
        <w:rPr>
          <w:sz w:val="22"/>
          <w:szCs w:val="22"/>
        </w:rPr>
        <w:t>;</w:t>
      </w:r>
    </w:p>
    <w:p w:rsidR="00024585" w:rsidRPr="00A51D27" w:rsidRDefault="00024585" w:rsidP="00581C1A">
      <w:pPr>
        <w:pStyle w:val="Frspaiere"/>
        <w:tabs>
          <w:tab w:val="left" w:pos="567"/>
        </w:tabs>
        <w:rPr>
          <w:sz w:val="22"/>
          <w:szCs w:val="22"/>
        </w:rPr>
      </w:pPr>
      <w:r w:rsidRPr="00A51D27">
        <w:rPr>
          <w:sz w:val="22"/>
          <w:szCs w:val="22"/>
        </w:rPr>
        <w:t xml:space="preserve">- </w:t>
      </w:r>
      <w:r w:rsidR="00C93331">
        <w:rPr>
          <w:sz w:val="22"/>
          <w:szCs w:val="22"/>
        </w:rPr>
        <w:tab/>
      </w:r>
      <w:r w:rsidR="00D64428">
        <w:rPr>
          <w:sz w:val="22"/>
          <w:szCs w:val="22"/>
        </w:rPr>
        <w:t>B</w:t>
      </w:r>
      <w:r w:rsidRPr="00A51D27">
        <w:rPr>
          <w:sz w:val="22"/>
          <w:szCs w:val="22"/>
        </w:rPr>
        <w:t>radicardie simptomatic</w:t>
      </w:r>
      <w:r w:rsidR="00242345" w:rsidRPr="00A51D27">
        <w:rPr>
          <w:sz w:val="22"/>
          <w:szCs w:val="22"/>
        </w:rPr>
        <w:t>ă;</w:t>
      </w:r>
    </w:p>
    <w:p w:rsidR="00024585" w:rsidRPr="00A51D27" w:rsidRDefault="00024585" w:rsidP="00581C1A">
      <w:pPr>
        <w:pStyle w:val="Frspaiere"/>
        <w:tabs>
          <w:tab w:val="left" w:pos="567"/>
        </w:tabs>
        <w:rPr>
          <w:sz w:val="22"/>
          <w:szCs w:val="22"/>
        </w:rPr>
      </w:pPr>
      <w:r w:rsidRPr="00A51D27">
        <w:rPr>
          <w:sz w:val="22"/>
          <w:szCs w:val="22"/>
        </w:rPr>
        <w:t xml:space="preserve">- </w:t>
      </w:r>
      <w:r w:rsidR="00C93331">
        <w:rPr>
          <w:sz w:val="22"/>
          <w:szCs w:val="22"/>
        </w:rPr>
        <w:tab/>
      </w:r>
      <w:r w:rsidR="00D64428">
        <w:rPr>
          <w:sz w:val="22"/>
          <w:szCs w:val="22"/>
        </w:rPr>
        <w:t>H</w:t>
      </w:r>
      <w:r w:rsidRPr="00A51D27">
        <w:rPr>
          <w:sz w:val="22"/>
          <w:szCs w:val="22"/>
        </w:rPr>
        <w:t>ipotensiune arterială simptomatică;</w:t>
      </w:r>
    </w:p>
    <w:p w:rsidR="00024585" w:rsidRPr="00A51D27" w:rsidRDefault="00024585" w:rsidP="00581C1A">
      <w:pPr>
        <w:pStyle w:val="Frspaiere"/>
        <w:tabs>
          <w:tab w:val="left" w:pos="567"/>
        </w:tabs>
        <w:rPr>
          <w:sz w:val="22"/>
          <w:szCs w:val="22"/>
        </w:rPr>
      </w:pPr>
      <w:r w:rsidRPr="00A51D27">
        <w:rPr>
          <w:sz w:val="22"/>
          <w:szCs w:val="22"/>
        </w:rPr>
        <w:t xml:space="preserve">- </w:t>
      </w:r>
      <w:r w:rsidR="00C93331">
        <w:rPr>
          <w:sz w:val="22"/>
          <w:szCs w:val="22"/>
        </w:rPr>
        <w:tab/>
      </w:r>
      <w:r w:rsidR="00D64428">
        <w:rPr>
          <w:sz w:val="22"/>
          <w:szCs w:val="22"/>
        </w:rPr>
        <w:t>A</w:t>
      </w:r>
      <w:r w:rsidRPr="00A51D27">
        <w:rPr>
          <w:sz w:val="22"/>
          <w:szCs w:val="22"/>
        </w:rPr>
        <w:t>stm bronşic sever;</w:t>
      </w:r>
    </w:p>
    <w:p w:rsidR="00024585" w:rsidRPr="00A51D27" w:rsidRDefault="00024585" w:rsidP="00581C1A">
      <w:pPr>
        <w:pStyle w:val="Frspaiere"/>
        <w:tabs>
          <w:tab w:val="left" w:pos="567"/>
        </w:tabs>
        <w:rPr>
          <w:sz w:val="22"/>
          <w:szCs w:val="22"/>
        </w:rPr>
      </w:pPr>
      <w:r w:rsidRPr="00A51D27">
        <w:rPr>
          <w:sz w:val="22"/>
          <w:szCs w:val="22"/>
        </w:rPr>
        <w:t xml:space="preserve">- </w:t>
      </w:r>
      <w:r w:rsidR="00C93331">
        <w:rPr>
          <w:sz w:val="22"/>
          <w:szCs w:val="22"/>
        </w:rPr>
        <w:tab/>
      </w:r>
      <w:r w:rsidR="00D64428">
        <w:rPr>
          <w:sz w:val="22"/>
          <w:szCs w:val="22"/>
        </w:rPr>
        <w:t>F</w:t>
      </w:r>
      <w:r w:rsidRPr="00A51D27">
        <w:rPr>
          <w:sz w:val="22"/>
          <w:szCs w:val="22"/>
        </w:rPr>
        <w:t>orme severe ale bolii arteriale ocluzive periferice şi sindrom Raynaud;</w:t>
      </w:r>
    </w:p>
    <w:p w:rsidR="00024585" w:rsidRPr="00A51D27" w:rsidRDefault="00024585" w:rsidP="00581C1A">
      <w:pPr>
        <w:pStyle w:val="Frspaiere"/>
        <w:tabs>
          <w:tab w:val="left" w:pos="567"/>
        </w:tabs>
        <w:rPr>
          <w:sz w:val="22"/>
          <w:szCs w:val="22"/>
        </w:rPr>
      </w:pPr>
      <w:r w:rsidRPr="00A51D27">
        <w:rPr>
          <w:sz w:val="22"/>
          <w:szCs w:val="22"/>
        </w:rPr>
        <w:t xml:space="preserve">- </w:t>
      </w:r>
      <w:r w:rsidR="00C93331">
        <w:rPr>
          <w:sz w:val="22"/>
          <w:szCs w:val="22"/>
        </w:rPr>
        <w:tab/>
      </w:r>
      <w:r w:rsidR="00D64428">
        <w:rPr>
          <w:sz w:val="22"/>
          <w:szCs w:val="22"/>
        </w:rPr>
        <w:t>F</w:t>
      </w:r>
      <w:r w:rsidRPr="00A51D27">
        <w:rPr>
          <w:sz w:val="22"/>
          <w:szCs w:val="22"/>
        </w:rPr>
        <w:t>eocromocitom netratat (vezi pct. 4.4);</w:t>
      </w:r>
    </w:p>
    <w:p w:rsidR="00024585" w:rsidRPr="00A51D27" w:rsidRDefault="00024585" w:rsidP="00581C1A">
      <w:pPr>
        <w:pStyle w:val="Frspaiere"/>
        <w:tabs>
          <w:tab w:val="left" w:pos="567"/>
        </w:tabs>
        <w:rPr>
          <w:sz w:val="22"/>
          <w:szCs w:val="22"/>
        </w:rPr>
      </w:pPr>
      <w:r w:rsidRPr="00A51D27">
        <w:rPr>
          <w:sz w:val="22"/>
          <w:szCs w:val="22"/>
        </w:rPr>
        <w:t xml:space="preserve">- </w:t>
      </w:r>
      <w:r w:rsidR="00C93331">
        <w:rPr>
          <w:sz w:val="22"/>
          <w:szCs w:val="22"/>
        </w:rPr>
        <w:tab/>
      </w:r>
      <w:r w:rsidR="00D64428">
        <w:rPr>
          <w:sz w:val="22"/>
          <w:szCs w:val="22"/>
        </w:rPr>
        <w:t>A</w:t>
      </w:r>
      <w:r w:rsidRPr="00A51D27">
        <w:rPr>
          <w:sz w:val="22"/>
          <w:szCs w:val="22"/>
        </w:rPr>
        <w:t>cidoză metabolică</w:t>
      </w:r>
      <w:r w:rsidR="000716EB">
        <w:rPr>
          <w:sz w:val="22"/>
          <w:szCs w:val="22"/>
        </w:rPr>
        <w:t>.</w:t>
      </w:r>
    </w:p>
    <w:p w:rsidR="00F363A6" w:rsidRPr="00356F33" w:rsidRDefault="00F363A6" w:rsidP="00581C1A">
      <w:pPr>
        <w:pStyle w:val="Frspaiere"/>
        <w:rPr>
          <w:sz w:val="22"/>
          <w:szCs w:val="22"/>
        </w:rPr>
      </w:pPr>
    </w:p>
    <w:p w:rsidR="00024585" w:rsidRPr="00A51D27" w:rsidRDefault="004253C4" w:rsidP="00581C1A">
      <w:pPr>
        <w:pStyle w:val="Frspaiere"/>
        <w:tabs>
          <w:tab w:val="left" w:pos="567"/>
        </w:tabs>
        <w:rPr>
          <w:b/>
          <w:sz w:val="22"/>
          <w:szCs w:val="22"/>
        </w:rPr>
      </w:pPr>
      <w:r w:rsidRPr="00A51D27">
        <w:rPr>
          <w:b/>
          <w:sz w:val="22"/>
          <w:szCs w:val="22"/>
        </w:rPr>
        <w:t>4.4</w:t>
      </w:r>
      <w:r w:rsidRPr="00A51D27">
        <w:rPr>
          <w:b/>
          <w:sz w:val="22"/>
          <w:szCs w:val="22"/>
        </w:rPr>
        <w:tab/>
      </w:r>
      <w:r w:rsidR="00024585" w:rsidRPr="00A51D27">
        <w:rPr>
          <w:b/>
          <w:sz w:val="22"/>
          <w:szCs w:val="22"/>
        </w:rPr>
        <w:t xml:space="preserve">Atenţionări şi precauţii speciale </w:t>
      </w:r>
      <w:r w:rsidR="001F2375" w:rsidRPr="00A51D27">
        <w:rPr>
          <w:b/>
          <w:sz w:val="22"/>
          <w:szCs w:val="22"/>
        </w:rPr>
        <w:t xml:space="preserve">pentru </w:t>
      </w:r>
      <w:r w:rsidR="00024585" w:rsidRPr="00A51D27">
        <w:rPr>
          <w:b/>
          <w:sz w:val="22"/>
          <w:szCs w:val="22"/>
        </w:rPr>
        <w:t>utilizare</w:t>
      </w:r>
    </w:p>
    <w:p w:rsidR="004253C4" w:rsidRPr="00A51D27" w:rsidRDefault="004253C4" w:rsidP="00581C1A">
      <w:pPr>
        <w:pStyle w:val="Frspaiere"/>
        <w:rPr>
          <w:sz w:val="22"/>
          <w:szCs w:val="22"/>
        </w:rPr>
      </w:pPr>
    </w:p>
    <w:p w:rsidR="00024585" w:rsidRPr="00A51D27" w:rsidRDefault="00024585" w:rsidP="00581C1A">
      <w:pPr>
        <w:pStyle w:val="Frspaiere"/>
        <w:rPr>
          <w:sz w:val="22"/>
        </w:rPr>
      </w:pPr>
      <w:r w:rsidRPr="00A51D27">
        <w:rPr>
          <w:sz w:val="22"/>
          <w:szCs w:val="22"/>
        </w:rPr>
        <w:t xml:space="preserve">Tratamentul insuficienţei cardiace cronice stabile </w:t>
      </w:r>
      <w:r w:rsidR="004253C4" w:rsidRPr="00A51D27">
        <w:rPr>
          <w:sz w:val="22"/>
          <w:szCs w:val="22"/>
        </w:rPr>
        <w:t xml:space="preserve">cu bisoprolol </w:t>
      </w:r>
      <w:r w:rsidRPr="00A51D27">
        <w:rPr>
          <w:sz w:val="22"/>
          <w:szCs w:val="22"/>
        </w:rPr>
        <w:t>trebuie iniţiat cu o fază specială de creştere treptată a dozei (vezi pct. 4.2).</w:t>
      </w:r>
    </w:p>
    <w:p w:rsidR="00024585" w:rsidRPr="00A51D27" w:rsidRDefault="00024585" w:rsidP="00581C1A">
      <w:pPr>
        <w:pStyle w:val="Frspaiere"/>
        <w:rPr>
          <w:sz w:val="22"/>
          <w:szCs w:val="22"/>
        </w:rPr>
      </w:pPr>
      <w:r w:rsidRPr="00A51D27">
        <w:rPr>
          <w:sz w:val="22"/>
          <w:szCs w:val="22"/>
        </w:rPr>
        <w:t xml:space="preserve">În special la pacienţii cu cardiopatie ischemică, oprirea tratamentului cu bisoprolol nu trebuie efectuată brusc, cu excepţia cazului în care există indicaţii clare în acest sens, deoarece acest lucru poate duce la agravarea tranzitorie </w:t>
      </w:r>
      <w:r w:rsidR="001F2375" w:rsidRPr="00A51D27">
        <w:rPr>
          <w:sz w:val="22"/>
          <w:szCs w:val="22"/>
        </w:rPr>
        <w:t>a afecţiunii cardiace</w:t>
      </w:r>
      <w:r w:rsidR="004253C4" w:rsidRPr="00A51D27">
        <w:rPr>
          <w:sz w:val="22"/>
          <w:szCs w:val="22"/>
        </w:rPr>
        <w:t xml:space="preserve"> (vezi pct. 4.2).</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 xml:space="preserve">Iniţierea tratamentului insuficienţei cardiace cronice stabile cu bisoprolol necesită monitorizarea periodică. Pentru doze şi </w:t>
      </w:r>
      <w:r w:rsidR="00CD4187" w:rsidRPr="00A51D27">
        <w:rPr>
          <w:sz w:val="22"/>
          <w:szCs w:val="22"/>
        </w:rPr>
        <w:t>m</w:t>
      </w:r>
      <w:r w:rsidR="00CD4187">
        <w:rPr>
          <w:sz w:val="22"/>
          <w:szCs w:val="22"/>
        </w:rPr>
        <w:t>od</w:t>
      </w:r>
      <w:r w:rsidR="00CD4187" w:rsidRPr="00A51D27">
        <w:rPr>
          <w:sz w:val="22"/>
          <w:szCs w:val="22"/>
        </w:rPr>
        <w:t xml:space="preserve"> </w:t>
      </w:r>
      <w:r w:rsidR="004253C4" w:rsidRPr="00A51D27">
        <w:rPr>
          <w:sz w:val="22"/>
          <w:szCs w:val="22"/>
        </w:rPr>
        <w:t>de administrare, vezi pct. 4.2.</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 xml:space="preserve">Există </w:t>
      </w:r>
      <w:r w:rsidR="00CD4187" w:rsidRPr="00A51D27">
        <w:rPr>
          <w:sz w:val="22"/>
          <w:szCs w:val="22"/>
        </w:rPr>
        <w:t>risc</w:t>
      </w:r>
      <w:r w:rsidR="00CD4187">
        <w:rPr>
          <w:sz w:val="22"/>
          <w:szCs w:val="22"/>
        </w:rPr>
        <w:t xml:space="preserve"> de</w:t>
      </w:r>
      <w:r w:rsidR="00CD4187" w:rsidRPr="00A51D27">
        <w:rPr>
          <w:sz w:val="22"/>
          <w:szCs w:val="22"/>
        </w:rPr>
        <w:t xml:space="preserve"> </w:t>
      </w:r>
      <w:r w:rsidRPr="00A51D27">
        <w:rPr>
          <w:sz w:val="22"/>
          <w:szCs w:val="22"/>
        </w:rPr>
        <w:t xml:space="preserve">infarct miocardic şi </w:t>
      </w:r>
      <w:r w:rsidR="00CD4187">
        <w:rPr>
          <w:sz w:val="22"/>
          <w:szCs w:val="22"/>
        </w:rPr>
        <w:t>de</w:t>
      </w:r>
      <w:r w:rsidR="00CD4187" w:rsidRPr="00A51D27">
        <w:rPr>
          <w:sz w:val="22"/>
          <w:szCs w:val="22"/>
        </w:rPr>
        <w:t xml:space="preserve"> mo</w:t>
      </w:r>
      <w:r w:rsidR="00CD4187">
        <w:rPr>
          <w:sz w:val="22"/>
          <w:szCs w:val="22"/>
        </w:rPr>
        <w:t>arte</w:t>
      </w:r>
      <w:r w:rsidR="00CD4187" w:rsidRPr="00A51D27">
        <w:rPr>
          <w:sz w:val="22"/>
          <w:szCs w:val="22"/>
        </w:rPr>
        <w:t xml:space="preserve"> subit</w:t>
      </w:r>
      <w:r w:rsidR="00CD4187">
        <w:rPr>
          <w:sz w:val="22"/>
          <w:szCs w:val="22"/>
        </w:rPr>
        <w:t>ă</w:t>
      </w:r>
      <w:r w:rsidR="00CD4187" w:rsidRPr="00A51D27">
        <w:rPr>
          <w:sz w:val="22"/>
          <w:szCs w:val="22"/>
        </w:rPr>
        <w:t xml:space="preserve"> </w:t>
      </w:r>
      <w:r w:rsidRPr="00A51D27">
        <w:rPr>
          <w:sz w:val="22"/>
          <w:szCs w:val="22"/>
        </w:rPr>
        <w:t>dacă tratamentul este întrerupt brusc la pacienţii cu cardiopatie ischemică (vezi pct. 4.2).</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Bisoprololul trebuie utilizat cu prudenţă la pacienţii cu hipertensiune arterială sau angină pectorală şi insuficienţă cardiacă concomitentă.</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Bisoprololul trebuie utilizat cu prudenţă în:</w:t>
      </w:r>
    </w:p>
    <w:p w:rsidR="00024585" w:rsidRPr="00A51D27" w:rsidRDefault="00024585" w:rsidP="00581C1A">
      <w:pPr>
        <w:pStyle w:val="Frspaiere"/>
        <w:tabs>
          <w:tab w:val="left" w:pos="567"/>
        </w:tabs>
        <w:ind w:left="567" w:hanging="567"/>
        <w:rPr>
          <w:sz w:val="22"/>
          <w:szCs w:val="22"/>
        </w:rPr>
      </w:pPr>
      <w:r w:rsidRPr="00A51D27">
        <w:rPr>
          <w:sz w:val="22"/>
          <w:szCs w:val="22"/>
        </w:rPr>
        <w:t xml:space="preserve">- </w:t>
      </w:r>
      <w:r w:rsidR="0005133B" w:rsidRPr="00A51D27">
        <w:rPr>
          <w:sz w:val="22"/>
          <w:szCs w:val="22"/>
        </w:rPr>
        <w:tab/>
        <w:t>bronhospasm (astm bronşic, boli</w:t>
      </w:r>
      <w:r w:rsidRPr="00A51D27">
        <w:rPr>
          <w:sz w:val="22"/>
          <w:szCs w:val="22"/>
        </w:rPr>
        <w:t xml:space="preserve"> obstructive ale căilor respiratorii).</w:t>
      </w:r>
      <w:r w:rsidR="007F220B" w:rsidRPr="007F220B">
        <w:rPr>
          <w:sz w:val="22"/>
          <w:szCs w:val="22"/>
        </w:rPr>
        <w:t>Deși beta-blocantele cardioselective (beta1) pot avea un efect mai redus asupra funcției pulmonare decât beta-blocantele neselective, ca în cazul tuturor beta-blocantelor, acestea trebuie evitate la pacienții cu afecțiuni obstructive ale căilor respiratorii, cu excepția cazului în care există motive clinice convingătoare pentru utilizarea lor . Dacă există astfel de motive, Borez poate fi folosit cu prudență. La pacienții cu afecțiuni obstructive ale căilor respiratorii, tratamentul cu bisoprolol trebuie început cu doza cea mai mică posibil și pacienții trebuie atent monitorizați pentru noi simptome (de exemplu, dispnee, intoleranță la efort, tuse).</w:t>
      </w:r>
      <w:r w:rsidR="000716EB" w:rsidRPr="000716EB">
        <w:rPr>
          <w:sz w:val="22"/>
          <w:szCs w:val="22"/>
        </w:rPr>
        <w:t xml:space="preserve"> </w:t>
      </w:r>
      <w:r w:rsidRPr="00A51D27">
        <w:rPr>
          <w:sz w:val="22"/>
          <w:szCs w:val="22"/>
        </w:rPr>
        <w:t xml:space="preserve">În astmul bronşic sau alte boli obstructive cronice </w:t>
      </w:r>
      <w:r w:rsidR="00B320E3" w:rsidRPr="00A51D27">
        <w:rPr>
          <w:sz w:val="22"/>
          <w:szCs w:val="22"/>
        </w:rPr>
        <w:t xml:space="preserve">ale căilor respiratorii, </w:t>
      </w:r>
      <w:r w:rsidR="006001B1" w:rsidRPr="00A51D27">
        <w:rPr>
          <w:sz w:val="22"/>
          <w:szCs w:val="22"/>
        </w:rPr>
        <w:t xml:space="preserve">care pot fi </w:t>
      </w:r>
      <w:r w:rsidRPr="00A51D27">
        <w:rPr>
          <w:sz w:val="22"/>
          <w:szCs w:val="22"/>
        </w:rPr>
        <w:t xml:space="preserve">manifeste clinic, tratamentul bronhodilatator trebuie administrat concomitent. Pacienţii cu astm bronşic pot prezenta ocazional o creştere a rezistenţei căilor aeriene, care poate necesita creşterea </w:t>
      </w:r>
      <w:r w:rsidR="00CD4187" w:rsidRPr="00A51D27">
        <w:rPr>
          <w:sz w:val="22"/>
          <w:szCs w:val="22"/>
        </w:rPr>
        <w:t>doze</w:t>
      </w:r>
      <w:r w:rsidR="00CD4187">
        <w:rPr>
          <w:sz w:val="22"/>
          <w:szCs w:val="22"/>
        </w:rPr>
        <w:t>lor</w:t>
      </w:r>
      <w:r w:rsidR="00CD4187" w:rsidRPr="00A51D27">
        <w:rPr>
          <w:sz w:val="22"/>
          <w:szCs w:val="22"/>
        </w:rPr>
        <w:t xml:space="preserve"> </w:t>
      </w:r>
      <w:r w:rsidRPr="00A51D27">
        <w:rPr>
          <w:sz w:val="22"/>
          <w:szCs w:val="22"/>
        </w:rPr>
        <w:t>medicamentelor beta-2 agoniste.</w:t>
      </w:r>
    </w:p>
    <w:p w:rsidR="00B320E3" w:rsidRPr="00A51D27" w:rsidRDefault="00024585" w:rsidP="00581C1A">
      <w:pPr>
        <w:pStyle w:val="Frspaiere"/>
        <w:tabs>
          <w:tab w:val="left" w:pos="567"/>
        </w:tabs>
        <w:ind w:left="567" w:hanging="567"/>
        <w:rPr>
          <w:sz w:val="22"/>
          <w:szCs w:val="22"/>
        </w:rPr>
      </w:pPr>
      <w:r w:rsidRPr="00A51D27">
        <w:rPr>
          <w:sz w:val="22"/>
          <w:szCs w:val="22"/>
        </w:rPr>
        <w:t xml:space="preserve">- </w:t>
      </w:r>
      <w:r w:rsidRPr="00A51D27">
        <w:rPr>
          <w:sz w:val="22"/>
          <w:szCs w:val="22"/>
        </w:rPr>
        <w:tab/>
        <w:t>diabet zaharat cu variaţii mari ale valorilor glicemiei. Simptomele hipoglicemiei (de exemplu tahicardie, palpitaţii sau transpiraţii) pot fi mascate;</w:t>
      </w:r>
    </w:p>
    <w:p w:rsidR="00B320E3" w:rsidRPr="00A51D27" w:rsidRDefault="00024585" w:rsidP="00581C1A">
      <w:pPr>
        <w:pStyle w:val="Frspaiere"/>
        <w:tabs>
          <w:tab w:val="left" w:pos="567"/>
        </w:tabs>
        <w:rPr>
          <w:sz w:val="22"/>
          <w:szCs w:val="22"/>
        </w:rPr>
      </w:pPr>
      <w:r w:rsidRPr="00A51D27">
        <w:rPr>
          <w:sz w:val="22"/>
          <w:szCs w:val="22"/>
        </w:rPr>
        <w:t xml:space="preserve">- </w:t>
      </w:r>
      <w:r w:rsidR="00C93331">
        <w:rPr>
          <w:sz w:val="22"/>
          <w:szCs w:val="22"/>
        </w:rPr>
        <w:tab/>
      </w:r>
      <w:r w:rsidRPr="00A51D27">
        <w:rPr>
          <w:sz w:val="22"/>
          <w:szCs w:val="22"/>
        </w:rPr>
        <w:t>repaus alimentar strict</w:t>
      </w:r>
    </w:p>
    <w:p w:rsidR="00024585" w:rsidRPr="00A51D27" w:rsidRDefault="00024585" w:rsidP="00581C1A">
      <w:pPr>
        <w:pStyle w:val="Frspaiere"/>
        <w:tabs>
          <w:tab w:val="left" w:pos="567"/>
        </w:tabs>
        <w:ind w:left="567" w:hanging="567"/>
        <w:rPr>
          <w:sz w:val="22"/>
          <w:szCs w:val="22"/>
        </w:rPr>
      </w:pPr>
      <w:r w:rsidRPr="00A51D27">
        <w:rPr>
          <w:sz w:val="22"/>
          <w:szCs w:val="22"/>
        </w:rPr>
        <w:t xml:space="preserve">- </w:t>
      </w:r>
      <w:r w:rsidR="00C93331">
        <w:rPr>
          <w:sz w:val="22"/>
          <w:szCs w:val="22"/>
        </w:rPr>
        <w:tab/>
      </w:r>
      <w:r w:rsidRPr="00A51D27">
        <w:rPr>
          <w:sz w:val="22"/>
          <w:szCs w:val="22"/>
        </w:rPr>
        <w:t xml:space="preserve">terapie de </w:t>
      </w:r>
      <w:r w:rsidR="00947D16" w:rsidRPr="00A51D27">
        <w:rPr>
          <w:sz w:val="22"/>
          <w:szCs w:val="22"/>
        </w:rPr>
        <w:t>de</w:t>
      </w:r>
      <w:r w:rsidRPr="00A51D27">
        <w:rPr>
          <w:sz w:val="22"/>
          <w:szCs w:val="22"/>
        </w:rPr>
        <w:t xml:space="preserve">sensibilizare în desfăşurare. Similar altor beta-blocante, </w:t>
      </w:r>
      <w:r w:rsidR="0003183C" w:rsidRPr="00A51D27">
        <w:rPr>
          <w:sz w:val="22"/>
          <w:szCs w:val="22"/>
        </w:rPr>
        <w:t>bisoprololul</w:t>
      </w:r>
      <w:r w:rsidRPr="00A51D27">
        <w:rPr>
          <w:sz w:val="22"/>
          <w:szCs w:val="22"/>
        </w:rPr>
        <w:t xml:space="preserve"> poate creşte deopotrivă sensibilitatea la alergeni şi severitatea reacţiilor anafilactice. Tratamentul cu adrenalină nu determină întotdeauna efectul terapeutic anticipat.</w:t>
      </w:r>
    </w:p>
    <w:p w:rsidR="00024585" w:rsidRPr="00A51D27" w:rsidRDefault="00024585" w:rsidP="00581C1A">
      <w:pPr>
        <w:pStyle w:val="Frspaiere"/>
        <w:tabs>
          <w:tab w:val="left" w:pos="567"/>
        </w:tabs>
        <w:rPr>
          <w:sz w:val="22"/>
          <w:szCs w:val="22"/>
        </w:rPr>
      </w:pPr>
      <w:r w:rsidRPr="00A51D27">
        <w:rPr>
          <w:sz w:val="22"/>
          <w:szCs w:val="22"/>
        </w:rPr>
        <w:t xml:space="preserve">- </w:t>
      </w:r>
      <w:r w:rsidR="00C93331">
        <w:rPr>
          <w:sz w:val="22"/>
          <w:szCs w:val="22"/>
        </w:rPr>
        <w:tab/>
      </w:r>
      <w:r w:rsidRPr="00A51D27">
        <w:rPr>
          <w:sz w:val="22"/>
          <w:szCs w:val="22"/>
        </w:rPr>
        <w:t xml:space="preserve">bloc AV de gradul </w:t>
      </w:r>
      <w:r w:rsidR="00992F17" w:rsidRPr="00A51D27">
        <w:rPr>
          <w:sz w:val="22"/>
          <w:szCs w:val="22"/>
        </w:rPr>
        <w:t>întâi</w:t>
      </w:r>
    </w:p>
    <w:p w:rsidR="00992F17" w:rsidRPr="00A51D27" w:rsidRDefault="00024585" w:rsidP="00581C1A">
      <w:pPr>
        <w:pStyle w:val="Frspaiere"/>
        <w:tabs>
          <w:tab w:val="left" w:pos="567"/>
        </w:tabs>
        <w:rPr>
          <w:sz w:val="22"/>
          <w:szCs w:val="22"/>
        </w:rPr>
      </w:pPr>
      <w:r w:rsidRPr="00A51D27">
        <w:rPr>
          <w:sz w:val="22"/>
          <w:szCs w:val="22"/>
        </w:rPr>
        <w:t xml:space="preserve">- </w:t>
      </w:r>
      <w:r w:rsidR="00C93331">
        <w:rPr>
          <w:sz w:val="22"/>
          <w:szCs w:val="22"/>
        </w:rPr>
        <w:tab/>
      </w:r>
      <w:r w:rsidR="00CD4187" w:rsidRPr="00A51D27">
        <w:rPr>
          <w:sz w:val="22"/>
          <w:szCs w:val="22"/>
        </w:rPr>
        <w:t>angin</w:t>
      </w:r>
      <w:r w:rsidR="00CD4187">
        <w:rPr>
          <w:sz w:val="22"/>
          <w:szCs w:val="22"/>
        </w:rPr>
        <w:t>ă</w:t>
      </w:r>
      <w:r w:rsidR="00CD4187" w:rsidRPr="00A51D27">
        <w:rPr>
          <w:sz w:val="22"/>
          <w:szCs w:val="22"/>
        </w:rPr>
        <w:t xml:space="preserve"> </w:t>
      </w:r>
      <w:r w:rsidRPr="00A51D27">
        <w:rPr>
          <w:sz w:val="22"/>
          <w:szCs w:val="22"/>
        </w:rPr>
        <w:t>Prinzmetal</w:t>
      </w:r>
    </w:p>
    <w:p w:rsidR="00024585" w:rsidRPr="00A51D27" w:rsidRDefault="00024585" w:rsidP="00581C1A">
      <w:pPr>
        <w:pStyle w:val="Frspaiere"/>
        <w:tabs>
          <w:tab w:val="left" w:pos="567"/>
        </w:tabs>
        <w:ind w:left="567" w:hanging="567"/>
        <w:rPr>
          <w:sz w:val="22"/>
          <w:szCs w:val="22"/>
        </w:rPr>
      </w:pPr>
      <w:r w:rsidRPr="00A51D27">
        <w:rPr>
          <w:sz w:val="22"/>
          <w:szCs w:val="22"/>
        </w:rPr>
        <w:t xml:space="preserve">- </w:t>
      </w:r>
      <w:r w:rsidR="00C93331">
        <w:rPr>
          <w:sz w:val="22"/>
          <w:szCs w:val="22"/>
        </w:rPr>
        <w:tab/>
      </w:r>
      <w:r w:rsidR="00DE23C4">
        <w:rPr>
          <w:sz w:val="22"/>
          <w:szCs w:val="22"/>
        </w:rPr>
        <w:t>afecțiune</w:t>
      </w:r>
      <w:r w:rsidR="00DE23C4" w:rsidRPr="00A51D27">
        <w:rPr>
          <w:sz w:val="22"/>
          <w:szCs w:val="22"/>
        </w:rPr>
        <w:t xml:space="preserve"> </w:t>
      </w:r>
      <w:r w:rsidRPr="00A51D27">
        <w:rPr>
          <w:sz w:val="22"/>
          <w:szCs w:val="22"/>
        </w:rPr>
        <w:t xml:space="preserve">arterială ocluzivă periferică (poate avea loc agravarea simptomelor, în special la </w:t>
      </w:r>
      <w:r w:rsidR="00DF7DDC" w:rsidRPr="00A51D27">
        <w:rPr>
          <w:sz w:val="22"/>
          <w:szCs w:val="22"/>
        </w:rPr>
        <w:t>începutul</w:t>
      </w:r>
      <w:r w:rsidRPr="00A51D27">
        <w:rPr>
          <w:sz w:val="22"/>
          <w:szCs w:val="22"/>
        </w:rPr>
        <w:t xml:space="preserve"> tratamentului)</w:t>
      </w:r>
    </w:p>
    <w:p w:rsidR="00024585" w:rsidRPr="00A51D27" w:rsidRDefault="00024585" w:rsidP="00581C1A">
      <w:pPr>
        <w:pStyle w:val="Frspaiere"/>
        <w:tabs>
          <w:tab w:val="left" w:pos="567"/>
        </w:tabs>
        <w:rPr>
          <w:sz w:val="22"/>
          <w:szCs w:val="22"/>
        </w:rPr>
      </w:pPr>
      <w:r w:rsidRPr="00A51D27">
        <w:rPr>
          <w:sz w:val="22"/>
          <w:szCs w:val="22"/>
        </w:rPr>
        <w:t xml:space="preserve">- </w:t>
      </w:r>
      <w:r w:rsidR="00C93331">
        <w:rPr>
          <w:sz w:val="22"/>
          <w:szCs w:val="22"/>
        </w:rPr>
        <w:tab/>
      </w:r>
      <w:r w:rsidRPr="00A51D27">
        <w:rPr>
          <w:sz w:val="22"/>
          <w:szCs w:val="22"/>
        </w:rPr>
        <w:t>anestezie generală</w:t>
      </w:r>
    </w:p>
    <w:p w:rsidR="00C93331" w:rsidRDefault="00C93331" w:rsidP="00581C1A">
      <w:pPr>
        <w:pStyle w:val="Frspaiere"/>
        <w:rPr>
          <w:sz w:val="22"/>
          <w:szCs w:val="22"/>
        </w:rPr>
      </w:pPr>
    </w:p>
    <w:p w:rsidR="00024585" w:rsidRPr="00CD4187" w:rsidRDefault="00024585" w:rsidP="00581C1A">
      <w:pPr>
        <w:pStyle w:val="Frspaiere"/>
        <w:rPr>
          <w:sz w:val="22"/>
          <w:szCs w:val="22"/>
        </w:rPr>
      </w:pPr>
      <w:r w:rsidRPr="00A51D27">
        <w:rPr>
          <w:sz w:val="22"/>
          <w:szCs w:val="22"/>
        </w:rPr>
        <w:t xml:space="preserve">La pacienţii </w:t>
      </w:r>
      <w:r w:rsidR="00947D16" w:rsidRPr="00A51D27">
        <w:rPr>
          <w:sz w:val="22"/>
          <w:szCs w:val="22"/>
        </w:rPr>
        <w:t xml:space="preserve">cărora li se efectuează o </w:t>
      </w:r>
      <w:r w:rsidRPr="00A51D27">
        <w:rPr>
          <w:sz w:val="22"/>
          <w:szCs w:val="22"/>
        </w:rPr>
        <w:t xml:space="preserve">anestezie </w:t>
      </w:r>
      <w:r w:rsidR="00947D16" w:rsidRPr="00A51D27">
        <w:rPr>
          <w:sz w:val="22"/>
          <w:szCs w:val="22"/>
        </w:rPr>
        <w:t>generală</w:t>
      </w:r>
      <w:r w:rsidRPr="00A51D27">
        <w:rPr>
          <w:sz w:val="22"/>
          <w:szCs w:val="22"/>
        </w:rPr>
        <w:t xml:space="preserve">, beta-blocantele reduc incidenţa aritmiilor şi ischemiei miocardice în timpul inducerii anesteziei, intubării şi în perioada post-operatorie. În prezent se recomandă </w:t>
      </w:r>
      <w:r w:rsidR="00B47415" w:rsidRPr="00A51D27">
        <w:rPr>
          <w:sz w:val="22"/>
          <w:szCs w:val="22"/>
        </w:rPr>
        <w:t>continuarea</w:t>
      </w:r>
      <w:r w:rsidRPr="00A51D27">
        <w:rPr>
          <w:sz w:val="22"/>
          <w:szCs w:val="22"/>
        </w:rPr>
        <w:t xml:space="preserve"> tratamentului cu beta-blocante</w:t>
      </w:r>
      <w:r w:rsidR="00B47415" w:rsidRPr="00A51D27">
        <w:rPr>
          <w:sz w:val="22"/>
          <w:szCs w:val="22"/>
        </w:rPr>
        <w:t xml:space="preserve"> în perioada peri-operatorie</w:t>
      </w:r>
      <w:r w:rsidRPr="00A51D27">
        <w:rPr>
          <w:sz w:val="22"/>
          <w:szCs w:val="22"/>
        </w:rPr>
        <w:t xml:space="preserve">. Medicul anestezist trebuie să </w:t>
      </w:r>
      <w:r w:rsidR="00F50428" w:rsidRPr="00A51D27">
        <w:rPr>
          <w:sz w:val="22"/>
          <w:szCs w:val="22"/>
        </w:rPr>
        <w:t xml:space="preserve">aibă în vedere </w:t>
      </w:r>
      <w:r w:rsidR="00CD4187" w:rsidRPr="00A51D27">
        <w:rPr>
          <w:sz w:val="22"/>
          <w:szCs w:val="22"/>
        </w:rPr>
        <w:t>bloca</w:t>
      </w:r>
      <w:r w:rsidR="00CD4187">
        <w:rPr>
          <w:sz w:val="22"/>
          <w:szCs w:val="22"/>
        </w:rPr>
        <w:t>rea</w:t>
      </w:r>
      <w:r w:rsidR="00CD4187" w:rsidRPr="00A51D27">
        <w:rPr>
          <w:sz w:val="22"/>
          <w:szCs w:val="22"/>
        </w:rPr>
        <w:t xml:space="preserve"> </w:t>
      </w:r>
      <w:r w:rsidR="00F50428" w:rsidRPr="00A51D27">
        <w:rPr>
          <w:sz w:val="22"/>
          <w:szCs w:val="22"/>
        </w:rPr>
        <w:t>beta-adrenergic</w:t>
      </w:r>
      <w:r w:rsidR="00CD4187">
        <w:rPr>
          <w:sz w:val="22"/>
          <w:szCs w:val="22"/>
        </w:rPr>
        <w:t>ă</w:t>
      </w:r>
      <w:r w:rsidR="00F50428" w:rsidRPr="00A51D27">
        <w:rPr>
          <w:sz w:val="22"/>
          <w:szCs w:val="22"/>
        </w:rPr>
        <w:t xml:space="preserve"> </w:t>
      </w:r>
      <w:r w:rsidR="00CD4187">
        <w:rPr>
          <w:sz w:val="22"/>
          <w:szCs w:val="22"/>
        </w:rPr>
        <w:t>determinată de</w:t>
      </w:r>
      <w:r w:rsidR="00CD4187" w:rsidRPr="00A51D27">
        <w:rPr>
          <w:sz w:val="22"/>
          <w:szCs w:val="22"/>
        </w:rPr>
        <w:t xml:space="preserve"> posibile</w:t>
      </w:r>
      <w:r w:rsidR="00CD4187">
        <w:rPr>
          <w:sz w:val="22"/>
          <w:szCs w:val="22"/>
        </w:rPr>
        <w:t>le</w:t>
      </w:r>
      <w:r w:rsidR="00CD4187" w:rsidRPr="00A51D27">
        <w:rPr>
          <w:sz w:val="22"/>
          <w:szCs w:val="22"/>
        </w:rPr>
        <w:t xml:space="preserve"> </w:t>
      </w:r>
      <w:r w:rsidRPr="00CD4187">
        <w:rPr>
          <w:sz w:val="22"/>
          <w:szCs w:val="22"/>
        </w:rPr>
        <w:t>interacţiuni</w:t>
      </w:r>
      <w:r w:rsidR="00F50428" w:rsidRPr="00CD4187">
        <w:rPr>
          <w:sz w:val="22"/>
          <w:szCs w:val="22"/>
        </w:rPr>
        <w:t xml:space="preserve"> </w:t>
      </w:r>
      <w:r w:rsidRPr="00CD4187">
        <w:rPr>
          <w:sz w:val="22"/>
          <w:szCs w:val="22"/>
        </w:rPr>
        <w:t xml:space="preserve">cu alte medicamente, </w:t>
      </w:r>
      <w:r w:rsidR="00F50428" w:rsidRPr="00CD4187">
        <w:rPr>
          <w:sz w:val="22"/>
          <w:szCs w:val="22"/>
        </w:rPr>
        <w:t>care po</w:t>
      </w:r>
      <w:r w:rsidR="00CD4187" w:rsidRPr="00CD4187">
        <w:rPr>
          <w:sz w:val="22"/>
          <w:szCs w:val="22"/>
        </w:rPr>
        <w:t>a</w:t>
      </w:r>
      <w:r w:rsidR="00F50428" w:rsidRPr="00CD4187">
        <w:rPr>
          <w:sz w:val="22"/>
          <w:szCs w:val="22"/>
        </w:rPr>
        <w:t>t</w:t>
      </w:r>
      <w:r w:rsidR="00CD4187" w:rsidRPr="00CD4187">
        <w:rPr>
          <w:sz w:val="22"/>
          <w:szCs w:val="22"/>
        </w:rPr>
        <w:t>e</w:t>
      </w:r>
      <w:r w:rsidR="00F50428" w:rsidRPr="00CD4187">
        <w:rPr>
          <w:sz w:val="22"/>
          <w:szCs w:val="22"/>
        </w:rPr>
        <w:t xml:space="preserve"> duce la</w:t>
      </w:r>
      <w:r w:rsidRPr="00CD4187">
        <w:rPr>
          <w:sz w:val="22"/>
          <w:szCs w:val="22"/>
        </w:rPr>
        <w:t xml:space="preserve"> bradiaritmii, atenuare</w:t>
      </w:r>
      <w:r w:rsidR="00947D16" w:rsidRPr="00CD4187">
        <w:rPr>
          <w:sz w:val="22"/>
          <w:szCs w:val="22"/>
        </w:rPr>
        <w:t xml:space="preserve"> </w:t>
      </w:r>
      <w:r w:rsidRPr="00CD4187">
        <w:rPr>
          <w:sz w:val="22"/>
          <w:szCs w:val="22"/>
        </w:rPr>
        <w:t>a tahicardiei reflexe şi scădere</w:t>
      </w:r>
      <w:r w:rsidR="00947D16" w:rsidRPr="00CD4187">
        <w:rPr>
          <w:sz w:val="22"/>
          <w:szCs w:val="22"/>
        </w:rPr>
        <w:t xml:space="preserve"> </w:t>
      </w:r>
      <w:r w:rsidRPr="00CD4187">
        <w:rPr>
          <w:sz w:val="22"/>
          <w:szCs w:val="22"/>
        </w:rPr>
        <w:t xml:space="preserve">a reflexului de compensare a depleţiei volemice. Dacă se consideră necesară întreruperea tratamentului cu beta-blocante înaintea intervenţiei chirurgicale, aceasta trebuie efectuată treptat şi </w:t>
      </w:r>
      <w:r w:rsidR="00130E23" w:rsidRPr="00CD4187">
        <w:rPr>
          <w:sz w:val="22"/>
          <w:szCs w:val="22"/>
        </w:rPr>
        <w:t>terminată</w:t>
      </w:r>
      <w:r w:rsidRPr="00CD4187">
        <w:rPr>
          <w:sz w:val="22"/>
          <w:szCs w:val="22"/>
        </w:rPr>
        <w:t xml:space="preserve"> cu aproximativ 48 ore înaintea anesteziei.</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 xml:space="preserve">În prezent nu există experienţă terapeutică privind tratamentul cu bisoprolol </w:t>
      </w:r>
      <w:r w:rsidR="00947D16" w:rsidRPr="00A51D27">
        <w:rPr>
          <w:sz w:val="22"/>
          <w:szCs w:val="22"/>
        </w:rPr>
        <w:t xml:space="preserve">la pacienţii cu </w:t>
      </w:r>
      <w:r w:rsidRPr="00A51D27">
        <w:rPr>
          <w:sz w:val="22"/>
          <w:szCs w:val="22"/>
        </w:rPr>
        <w:t>insuficienţ</w:t>
      </w:r>
      <w:r w:rsidR="00947D16" w:rsidRPr="00A51D27">
        <w:rPr>
          <w:sz w:val="22"/>
          <w:szCs w:val="22"/>
        </w:rPr>
        <w:t>ă</w:t>
      </w:r>
      <w:r w:rsidRPr="00A51D27">
        <w:rPr>
          <w:sz w:val="22"/>
          <w:szCs w:val="22"/>
        </w:rPr>
        <w:t xml:space="preserve"> cardiacă cu următoarele afecţiuni </w:t>
      </w:r>
      <w:r w:rsidR="00CD4187">
        <w:rPr>
          <w:sz w:val="22"/>
          <w:szCs w:val="22"/>
        </w:rPr>
        <w:t xml:space="preserve">concomitente </w:t>
      </w:r>
      <w:r w:rsidRPr="00A51D27">
        <w:rPr>
          <w:sz w:val="22"/>
          <w:szCs w:val="22"/>
        </w:rPr>
        <w:t xml:space="preserve">şi </w:t>
      </w:r>
      <w:r w:rsidR="00CD4187">
        <w:rPr>
          <w:sz w:val="22"/>
          <w:szCs w:val="22"/>
        </w:rPr>
        <w:t xml:space="preserve">în </w:t>
      </w:r>
      <w:r w:rsidR="00CD4187" w:rsidRPr="00A51D27">
        <w:rPr>
          <w:sz w:val="22"/>
          <w:szCs w:val="22"/>
        </w:rPr>
        <w:t xml:space="preserve">următoarele </w:t>
      </w:r>
      <w:r w:rsidRPr="00A51D27">
        <w:rPr>
          <w:sz w:val="22"/>
          <w:szCs w:val="22"/>
        </w:rPr>
        <w:t>situaţii:</w:t>
      </w:r>
    </w:p>
    <w:p w:rsidR="00024585" w:rsidRPr="00A51D27" w:rsidRDefault="00024585" w:rsidP="00581C1A">
      <w:pPr>
        <w:pStyle w:val="Frspaiere"/>
        <w:tabs>
          <w:tab w:val="left" w:pos="567"/>
        </w:tabs>
        <w:rPr>
          <w:sz w:val="22"/>
          <w:szCs w:val="22"/>
        </w:rPr>
      </w:pPr>
      <w:r w:rsidRPr="00A51D27">
        <w:rPr>
          <w:sz w:val="22"/>
          <w:szCs w:val="22"/>
        </w:rPr>
        <w:t xml:space="preserve">- </w:t>
      </w:r>
      <w:r w:rsidR="00C93331">
        <w:rPr>
          <w:sz w:val="22"/>
          <w:szCs w:val="22"/>
        </w:rPr>
        <w:tab/>
      </w:r>
      <w:r w:rsidRPr="00A51D27">
        <w:rPr>
          <w:sz w:val="22"/>
          <w:szCs w:val="22"/>
        </w:rPr>
        <w:t>diabet zaharat insulino-dependent (de tip I);</w:t>
      </w:r>
    </w:p>
    <w:p w:rsidR="00024585" w:rsidRPr="00A51D27" w:rsidRDefault="00024585" w:rsidP="00581C1A">
      <w:pPr>
        <w:pStyle w:val="Frspaiere"/>
        <w:tabs>
          <w:tab w:val="left" w:pos="567"/>
        </w:tabs>
        <w:rPr>
          <w:sz w:val="22"/>
          <w:szCs w:val="22"/>
        </w:rPr>
      </w:pPr>
      <w:r w:rsidRPr="00A51D27">
        <w:rPr>
          <w:sz w:val="22"/>
          <w:szCs w:val="22"/>
        </w:rPr>
        <w:t xml:space="preserve">- </w:t>
      </w:r>
      <w:r w:rsidR="00C93331">
        <w:rPr>
          <w:sz w:val="22"/>
          <w:szCs w:val="22"/>
        </w:rPr>
        <w:tab/>
      </w:r>
      <w:r w:rsidRPr="00A51D27">
        <w:rPr>
          <w:sz w:val="22"/>
          <w:szCs w:val="22"/>
        </w:rPr>
        <w:t>insuficienţă renală severă</w:t>
      </w:r>
      <w:r w:rsidR="00180DD5" w:rsidRPr="00A51D27">
        <w:rPr>
          <w:sz w:val="22"/>
          <w:szCs w:val="22"/>
        </w:rPr>
        <w:t>;</w:t>
      </w:r>
    </w:p>
    <w:p w:rsidR="00024585" w:rsidRPr="00A51D27" w:rsidRDefault="00024585" w:rsidP="00581C1A">
      <w:pPr>
        <w:pStyle w:val="Frspaiere"/>
        <w:tabs>
          <w:tab w:val="left" w:pos="567"/>
        </w:tabs>
        <w:rPr>
          <w:sz w:val="22"/>
          <w:szCs w:val="22"/>
        </w:rPr>
      </w:pPr>
      <w:r w:rsidRPr="00A51D27">
        <w:rPr>
          <w:sz w:val="22"/>
          <w:szCs w:val="22"/>
        </w:rPr>
        <w:t xml:space="preserve">- </w:t>
      </w:r>
      <w:r w:rsidR="00C93331">
        <w:rPr>
          <w:sz w:val="22"/>
          <w:szCs w:val="22"/>
        </w:rPr>
        <w:tab/>
      </w:r>
      <w:r w:rsidRPr="00A51D27">
        <w:rPr>
          <w:sz w:val="22"/>
          <w:szCs w:val="22"/>
        </w:rPr>
        <w:t>insuficienţă hepatică severă</w:t>
      </w:r>
      <w:r w:rsidR="00180DD5" w:rsidRPr="00A51D27">
        <w:rPr>
          <w:sz w:val="22"/>
          <w:szCs w:val="22"/>
        </w:rPr>
        <w:t>;</w:t>
      </w:r>
    </w:p>
    <w:p w:rsidR="00024585" w:rsidRPr="00A51D27" w:rsidRDefault="00024585" w:rsidP="00581C1A">
      <w:pPr>
        <w:pStyle w:val="Frspaiere"/>
        <w:tabs>
          <w:tab w:val="left" w:pos="567"/>
        </w:tabs>
        <w:rPr>
          <w:sz w:val="22"/>
          <w:szCs w:val="22"/>
        </w:rPr>
      </w:pPr>
      <w:r w:rsidRPr="00A51D27">
        <w:rPr>
          <w:sz w:val="22"/>
          <w:szCs w:val="22"/>
        </w:rPr>
        <w:t xml:space="preserve">- </w:t>
      </w:r>
      <w:r w:rsidR="00C93331">
        <w:rPr>
          <w:sz w:val="22"/>
          <w:szCs w:val="22"/>
        </w:rPr>
        <w:tab/>
      </w:r>
      <w:r w:rsidRPr="00A51D27">
        <w:rPr>
          <w:sz w:val="22"/>
          <w:szCs w:val="22"/>
        </w:rPr>
        <w:t>cardiomiopatie restrictivă;</w:t>
      </w:r>
    </w:p>
    <w:p w:rsidR="00024585" w:rsidRPr="00A51D27" w:rsidRDefault="00024585" w:rsidP="00581C1A">
      <w:pPr>
        <w:pStyle w:val="Frspaiere"/>
        <w:tabs>
          <w:tab w:val="left" w:pos="567"/>
        </w:tabs>
        <w:rPr>
          <w:sz w:val="22"/>
          <w:szCs w:val="22"/>
        </w:rPr>
      </w:pPr>
      <w:r w:rsidRPr="00A51D27">
        <w:rPr>
          <w:sz w:val="22"/>
          <w:szCs w:val="22"/>
        </w:rPr>
        <w:t xml:space="preserve">- </w:t>
      </w:r>
      <w:r w:rsidR="00C93331">
        <w:rPr>
          <w:sz w:val="22"/>
          <w:szCs w:val="22"/>
        </w:rPr>
        <w:tab/>
      </w:r>
      <w:r w:rsidRPr="00A51D27">
        <w:rPr>
          <w:sz w:val="22"/>
          <w:szCs w:val="22"/>
        </w:rPr>
        <w:t>cardiopatie congenitală;</w:t>
      </w:r>
    </w:p>
    <w:p w:rsidR="00024585" w:rsidRPr="00A51D27" w:rsidRDefault="00024585" w:rsidP="00581C1A">
      <w:pPr>
        <w:pStyle w:val="Frspaiere"/>
        <w:tabs>
          <w:tab w:val="left" w:pos="567"/>
        </w:tabs>
        <w:rPr>
          <w:sz w:val="22"/>
          <w:szCs w:val="22"/>
        </w:rPr>
      </w:pPr>
      <w:r w:rsidRPr="00A51D27">
        <w:rPr>
          <w:sz w:val="22"/>
          <w:szCs w:val="22"/>
        </w:rPr>
        <w:t xml:space="preserve">- </w:t>
      </w:r>
      <w:r w:rsidR="00C93331">
        <w:rPr>
          <w:sz w:val="22"/>
          <w:szCs w:val="22"/>
        </w:rPr>
        <w:tab/>
      </w:r>
      <w:r w:rsidRPr="00A51D27">
        <w:rPr>
          <w:sz w:val="22"/>
          <w:szCs w:val="22"/>
        </w:rPr>
        <w:t>valvulopatie organică, semnificativă din punct de vedere</w:t>
      </w:r>
      <w:r w:rsidR="00180DD5" w:rsidRPr="00A51D27">
        <w:rPr>
          <w:sz w:val="22"/>
          <w:szCs w:val="22"/>
        </w:rPr>
        <w:t xml:space="preserve"> hemodinamic;</w:t>
      </w:r>
    </w:p>
    <w:p w:rsidR="00024585" w:rsidRPr="00A51D27" w:rsidRDefault="00024585" w:rsidP="00581C1A">
      <w:pPr>
        <w:pStyle w:val="Frspaiere"/>
        <w:tabs>
          <w:tab w:val="left" w:pos="567"/>
        </w:tabs>
        <w:rPr>
          <w:sz w:val="22"/>
          <w:szCs w:val="22"/>
        </w:rPr>
      </w:pPr>
      <w:r w:rsidRPr="00A51D27">
        <w:rPr>
          <w:sz w:val="22"/>
          <w:szCs w:val="22"/>
        </w:rPr>
        <w:t xml:space="preserve">- </w:t>
      </w:r>
      <w:r w:rsidR="00C93331">
        <w:rPr>
          <w:sz w:val="22"/>
          <w:szCs w:val="22"/>
        </w:rPr>
        <w:tab/>
      </w:r>
      <w:r w:rsidRPr="00A51D27">
        <w:rPr>
          <w:sz w:val="22"/>
          <w:szCs w:val="22"/>
        </w:rPr>
        <w:t xml:space="preserve">infarct miocardic în </w:t>
      </w:r>
      <w:r w:rsidR="00E2146C" w:rsidRPr="00A51D27">
        <w:rPr>
          <w:sz w:val="22"/>
          <w:szCs w:val="22"/>
        </w:rPr>
        <w:t>cursul ultimelor</w:t>
      </w:r>
      <w:r w:rsidRPr="00A51D27">
        <w:rPr>
          <w:sz w:val="22"/>
          <w:szCs w:val="22"/>
        </w:rPr>
        <w:t xml:space="preserve"> trei luni.</w:t>
      </w:r>
    </w:p>
    <w:p w:rsidR="000716EB" w:rsidRPr="00A51D27" w:rsidRDefault="000716EB" w:rsidP="00581C1A">
      <w:pPr>
        <w:pStyle w:val="Frspaiere"/>
        <w:rPr>
          <w:sz w:val="22"/>
          <w:szCs w:val="22"/>
        </w:rPr>
      </w:pPr>
    </w:p>
    <w:p w:rsidR="00024585" w:rsidRPr="00A51D27" w:rsidRDefault="00024585" w:rsidP="00581C1A">
      <w:pPr>
        <w:pStyle w:val="Frspaiere"/>
        <w:rPr>
          <w:sz w:val="22"/>
          <w:szCs w:val="22"/>
        </w:rPr>
      </w:pPr>
      <w:r w:rsidRPr="00A51D27">
        <w:rPr>
          <w:sz w:val="22"/>
          <w:szCs w:val="22"/>
        </w:rPr>
        <w:t xml:space="preserve">Pacienţilor cu psoriazis sau cu antecedente de psoriazis trebuie să li se administreze medicamente beta-blocante (de exemplu bisoprolol) numai după evaluarea atentă a raportului dintre beneficii </w:t>
      </w:r>
      <w:r w:rsidR="00180DD5" w:rsidRPr="00A51D27">
        <w:rPr>
          <w:sz w:val="22"/>
          <w:szCs w:val="22"/>
        </w:rPr>
        <w:t>şi riscuri.</w:t>
      </w:r>
    </w:p>
    <w:p w:rsidR="00024585" w:rsidRPr="00A51D27" w:rsidRDefault="00024585" w:rsidP="00581C1A">
      <w:pPr>
        <w:pStyle w:val="Frspaiere"/>
        <w:rPr>
          <w:sz w:val="22"/>
          <w:szCs w:val="22"/>
        </w:rPr>
      </w:pPr>
      <w:r w:rsidRPr="00A51D27">
        <w:rPr>
          <w:sz w:val="22"/>
          <w:szCs w:val="22"/>
        </w:rPr>
        <w:t xml:space="preserve">La pacienţii cu feocromocitom, bisoprololul nu trebuie administrat până nu se realizează </w:t>
      </w:r>
      <w:r w:rsidR="00CD4187" w:rsidRPr="00A51D27">
        <w:rPr>
          <w:sz w:val="22"/>
          <w:szCs w:val="22"/>
        </w:rPr>
        <w:t>bloca</w:t>
      </w:r>
      <w:r w:rsidR="00CD4187">
        <w:rPr>
          <w:sz w:val="22"/>
          <w:szCs w:val="22"/>
        </w:rPr>
        <w:t>rea</w:t>
      </w:r>
      <w:r w:rsidR="00CD4187" w:rsidRPr="00A51D27">
        <w:rPr>
          <w:sz w:val="22"/>
          <w:szCs w:val="22"/>
        </w:rPr>
        <w:t xml:space="preserve"> </w:t>
      </w:r>
      <w:r w:rsidRPr="00A51D27">
        <w:rPr>
          <w:sz w:val="22"/>
          <w:szCs w:val="22"/>
        </w:rPr>
        <w:t>receptorilor alfa.</w:t>
      </w:r>
    </w:p>
    <w:p w:rsidR="00024585" w:rsidRPr="00A51D27" w:rsidRDefault="00024585" w:rsidP="00581C1A">
      <w:pPr>
        <w:pStyle w:val="Frspaiere"/>
        <w:rPr>
          <w:sz w:val="22"/>
          <w:szCs w:val="22"/>
        </w:rPr>
      </w:pPr>
    </w:p>
    <w:p w:rsidR="00C836B6" w:rsidRPr="00A51D27" w:rsidRDefault="00024585" w:rsidP="00581C1A">
      <w:pPr>
        <w:pStyle w:val="Frspaiere"/>
        <w:rPr>
          <w:sz w:val="22"/>
          <w:szCs w:val="22"/>
        </w:rPr>
      </w:pPr>
      <w:r w:rsidRPr="00A51D27">
        <w:rPr>
          <w:sz w:val="22"/>
          <w:szCs w:val="22"/>
        </w:rPr>
        <w:t>Simptomele tireotoxicozei pot fi mascate în timpul tratamentului cu bisoprolol.</w:t>
      </w:r>
    </w:p>
    <w:p w:rsidR="00D920D9" w:rsidRPr="00A51D27" w:rsidRDefault="00D920D9" w:rsidP="00581C1A">
      <w:pPr>
        <w:pStyle w:val="Frspaiere"/>
        <w:rPr>
          <w:sz w:val="22"/>
          <w:szCs w:val="22"/>
        </w:rPr>
      </w:pPr>
    </w:p>
    <w:p w:rsidR="00024585" w:rsidRPr="00A51D27" w:rsidRDefault="00C836B6" w:rsidP="00581C1A">
      <w:pPr>
        <w:pStyle w:val="Frspaiere"/>
        <w:tabs>
          <w:tab w:val="left" w:pos="567"/>
        </w:tabs>
        <w:rPr>
          <w:sz w:val="22"/>
          <w:szCs w:val="22"/>
        </w:rPr>
      </w:pPr>
      <w:r w:rsidRPr="00A51D27">
        <w:rPr>
          <w:b/>
          <w:sz w:val="22"/>
          <w:szCs w:val="22"/>
        </w:rPr>
        <w:t>4.5</w:t>
      </w:r>
      <w:r w:rsidRPr="00A51D27">
        <w:rPr>
          <w:b/>
          <w:sz w:val="22"/>
          <w:szCs w:val="22"/>
        </w:rPr>
        <w:tab/>
      </w:r>
      <w:r w:rsidR="00024585" w:rsidRPr="00A51D27">
        <w:rPr>
          <w:b/>
          <w:sz w:val="22"/>
          <w:szCs w:val="22"/>
        </w:rPr>
        <w:t xml:space="preserve">Interacţiuni cu alte </w:t>
      </w:r>
      <w:r w:rsidR="002E543D" w:rsidRPr="00A51D27">
        <w:rPr>
          <w:b/>
          <w:sz w:val="22"/>
          <w:szCs w:val="22"/>
        </w:rPr>
        <w:t>medicamente</w:t>
      </w:r>
      <w:r w:rsidR="00024585" w:rsidRPr="00A51D27">
        <w:rPr>
          <w:b/>
          <w:sz w:val="22"/>
          <w:szCs w:val="22"/>
        </w:rPr>
        <w:t xml:space="preserve"> şi alte forme de interacţiune</w:t>
      </w:r>
    </w:p>
    <w:p w:rsidR="00024585" w:rsidRPr="00A51D27" w:rsidRDefault="00024585" w:rsidP="00581C1A">
      <w:pPr>
        <w:pStyle w:val="Frspaiere"/>
        <w:rPr>
          <w:iCs/>
          <w:sz w:val="22"/>
          <w:szCs w:val="22"/>
        </w:rPr>
      </w:pPr>
    </w:p>
    <w:p w:rsidR="00024585" w:rsidRPr="00A51D27" w:rsidRDefault="00CD4187" w:rsidP="00581C1A">
      <w:pPr>
        <w:pStyle w:val="Frspaiere"/>
        <w:rPr>
          <w:sz w:val="22"/>
          <w:szCs w:val="22"/>
        </w:rPr>
      </w:pPr>
      <w:r>
        <w:rPr>
          <w:b/>
          <w:i/>
          <w:color w:val="000000"/>
          <w:sz w:val="22"/>
          <w:szCs w:val="22"/>
        </w:rPr>
        <w:t xml:space="preserve">Administrare concomitentă </w:t>
      </w:r>
      <w:r w:rsidRPr="00A51D27">
        <w:rPr>
          <w:b/>
          <w:i/>
          <w:sz w:val="22"/>
          <w:szCs w:val="22"/>
        </w:rPr>
        <w:t>nerecomandat</w:t>
      </w:r>
      <w:r>
        <w:rPr>
          <w:b/>
          <w:i/>
          <w:sz w:val="22"/>
          <w:szCs w:val="22"/>
        </w:rPr>
        <w:t>ă</w:t>
      </w:r>
    </w:p>
    <w:p w:rsidR="00024585" w:rsidRPr="00A51D27" w:rsidRDefault="00CD4187" w:rsidP="00581C1A">
      <w:pPr>
        <w:pStyle w:val="Frspaiere"/>
        <w:rPr>
          <w:sz w:val="22"/>
          <w:szCs w:val="22"/>
        </w:rPr>
      </w:pPr>
      <w:r>
        <w:rPr>
          <w:sz w:val="22"/>
          <w:szCs w:val="22"/>
        </w:rPr>
        <w:t>Blocantele</w:t>
      </w:r>
      <w:r w:rsidRPr="00A51D27">
        <w:rPr>
          <w:sz w:val="22"/>
          <w:szCs w:val="22"/>
        </w:rPr>
        <w:t xml:space="preserve"> </w:t>
      </w:r>
      <w:r w:rsidR="00024585" w:rsidRPr="00A51D27">
        <w:rPr>
          <w:sz w:val="22"/>
          <w:szCs w:val="22"/>
        </w:rPr>
        <w:t>canalelor de calciu de tipul verapamilului şi, într-o măsură mai</w:t>
      </w:r>
      <w:r w:rsidR="003A1C8D" w:rsidRPr="00A51D27">
        <w:rPr>
          <w:sz w:val="22"/>
          <w:szCs w:val="22"/>
        </w:rPr>
        <w:t xml:space="preserve"> mică, de tipul diltiazemului: i</w:t>
      </w:r>
      <w:r w:rsidR="00024585" w:rsidRPr="00A51D27">
        <w:rPr>
          <w:sz w:val="22"/>
          <w:szCs w:val="22"/>
        </w:rPr>
        <w:t>nfluenţ</w:t>
      </w:r>
      <w:r w:rsidR="003A1C8D" w:rsidRPr="00A51D27">
        <w:rPr>
          <w:sz w:val="22"/>
          <w:szCs w:val="22"/>
        </w:rPr>
        <w:t>ă</w:t>
      </w:r>
      <w:r w:rsidR="00024585" w:rsidRPr="00A51D27">
        <w:rPr>
          <w:sz w:val="22"/>
          <w:szCs w:val="22"/>
        </w:rPr>
        <w:t xml:space="preserve"> negativă asupra contractilităţii şi conducerii atrio-ventriculare. Administrarea intravenoasă a verapamilului la pacienţii trataţi cu beta-blocante poate </w:t>
      </w:r>
      <w:r w:rsidR="00DF1B51" w:rsidRPr="00A51D27">
        <w:rPr>
          <w:sz w:val="22"/>
          <w:szCs w:val="22"/>
        </w:rPr>
        <w:t>determina</w:t>
      </w:r>
      <w:r w:rsidR="00024585" w:rsidRPr="00A51D27">
        <w:rPr>
          <w:sz w:val="22"/>
          <w:szCs w:val="22"/>
        </w:rPr>
        <w:t xml:space="preserve"> hipotensiune arterială mar</w:t>
      </w:r>
      <w:r w:rsidR="003A1C8D" w:rsidRPr="00A51D27">
        <w:rPr>
          <w:sz w:val="22"/>
          <w:szCs w:val="22"/>
        </w:rPr>
        <w:t>cată şi bloc atrio-ventricular.</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Medicamente</w:t>
      </w:r>
      <w:r w:rsidR="00C3275A" w:rsidRPr="00A51D27">
        <w:rPr>
          <w:sz w:val="22"/>
          <w:szCs w:val="22"/>
        </w:rPr>
        <w:t>le</w:t>
      </w:r>
      <w:r w:rsidRPr="00A51D27">
        <w:rPr>
          <w:sz w:val="22"/>
          <w:szCs w:val="22"/>
        </w:rPr>
        <w:t xml:space="preserve"> antiaritmice din clasa I (d</w:t>
      </w:r>
      <w:r w:rsidR="00C3275A" w:rsidRPr="00A51D27">
        <w:rPr>
          <w:sz w:val="22"/>
          <w:szCs w:val="22"/>
        </w:rPr>
        <w:t>e exemplu chinidina, disopiramida, lidocaina, fenitoina, flecainida</w:t>
      </w:r>
      <w:r w:rsidRPr="00A51D27">
        <w:rPr>
          <w:sz w:val="22"/>
          <w:szCs w:val="22"/>
        </w:rPr>
        <w:t>, propafenon</w:t>
      </w:r>
      <w:r w:rsidR="00C3275A" w:rsidRPr="00A51D27">
        <w:rPr>
          <w:sz w:val="22"/>
          <w:szCs w:val="22"/>
        </w:rPr>
        <w:t>a</w:t>
      </w:r>
      <w:r w:rsidRPr="00A51D27">
        <w:rPr>
          <w:sz w:val="22"/>
          <w:szCs w:val="22"/>
        </w:rPr>
        <w:t xml:space="preserve">): </w:t>
      </w:r>
      <w:r w:rsidR="00DE23C4" w:rsidRPr="00DE23C4">
        <w:rPr>
          <w:sz w:val="22"/>
          <w:szCs w:val="22"/>
        </w:rPr>
        <w:t xml:space="preserve">pot fi potenţate </w:t>
      </w:r>
      <w:r w:rsidR="00C3275A" w:rsidRPr="00A51D27">
        <w:rPr>
          <w:sz w:val="22"/>
          <w:szCs w:val="22"/>
        </w:rPr>
        <w:t>e</w:t>
      </w:r>
      <w:r w:rsidRPr="00A51D27">
        <w:rPr>
          <w:sz w:val="22"/>
          <w:szCs w:val="22"/>
        </w:rPr>
        <w:t xml:space="preserve">fectele asupra timpului de conducere atrioventriculară şi </w:t>
      </w:r>
      <w:r w:rsidR="00DE23C4" w:rsidRPr="00DE23C4">
        <w:rPr>
          <w:sz w:val="22"/>
          <w:szCs w:val="22"/>
        </w:rPr>
        <w:t xml:space="preserve">poate fi crescut </w:t>
      </w:r>
      <w:r w:rsidRPr="00A51D27">
        <w:rPr>
          <w:sz w:val="22"/>
          <w:szCs w:val="22"/>
        </w:rPr>
        <w:t>efectul inotrop negativ.</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 xml:space="preserve">Medicamentele antihipertensive cu acţiune centrală, cum sunt clonidina şi alte medicamente (de exemplu metildopa, moxonidina, rilmenidina): </w:t>
      </w:r>
      <w:r w:rsidR="00C3275A" w:rsidRPr="00A51D27">
        <w:rPr>
          <w:sz w:val="22"/>
          <w:szCs w:val="22"/>
        </w:rPr>
        <w:t>a</w:t>
      </w:r>
      <w:r w:rsidRPr="00A51D27">
        <w:rPr>
          <w:sz w:val="22"/>
          <w:szCs w:val="22"/>
        </w:rPr>
        <w:t xml:space="preserve">dministrarea concomitentă a medicamentelor antihipertensive cu acţiune centrală poate </w:t>
      </w:r>
      <w:r w:rsidR="00DF1B51" w:rsidRPr="00A51D27">
        <w:rPr>
          <w:sz w:val="22"/>
          <w:szCs w:val="22"/>
        </w:rPr>
        <w:t>determina reducerea</w:t>
      </w:r>
      <w:r w:rsidRPr="00A51D27">
        <w:rPr>
          <w:sz w:val="22"/>
          <w:szCs w:val="22"/>
        </w:rPr>
        <w:t xml:space="preserve"> suplimentară a tonusului simpatic central (</w:t>
      </w:r>
      <w:r w:rsidR="00DF1B51" w:rsidRPr="00A51D27">
        <w:rPr>
          <w:sz w:val="22"/>
          <w:szCs w:val="22"/>
        </w:rPr>
        <w:t xml:space="preserve">reducerea </w:t>
      </w:r>
      <w:r w:rsidRPr="00A51D27">
        <w:rPr>
          <w:sz w:val="22"/>
          <w:szCs w:val="22"/>
        </w:rPr>
        <w:t xml:space="preserve">frecvenţei cardiace, a debitului cardiac, vasodilataţie), determinând agravarea insuficienţei cardiace. Întreruperea bruscă a tratamentului, în special dacă se realizează înaintea întreruperii tratamentului </w:t>
      </w:r>
      <w:r w:rsidR="00873B6F">
        <w:rPr>
          <w:sz w:val="22"/>
          <w:szCs w:val="22"/>
        </w:rPr>
        <w:t xml:space="preserve">cu </w:t>
      </w:r>
      <w:r w:rsidRPr="00A51D27">
        <w:rPr>
          <w:sz w:val="22"/>
          <w:szCs w:val="22"/>
        </w:rPr>
        <w:t>beta-blocant</w:t>
      </w:r>
      <w:r w:rsidR="00873B6F">
        <w:rPr>
          <w:sz w:val="22"/>
          <w:szCs w:val="22"/>
        </w:rPr>
        <w:t>e</w:t>
      </w:r>
      <w:r w:rsidRPr="00A51D27">
        <w:rPr>
          <w:sz w:val="22"/>
          <w:szCs w:val="22"/>
        </w:rPr>
        <w:t>, poate creşte riscul de hipertensiune arterială de rebound.</w:t>
      </w:r>
    </w:p>
    <w:p w:rsidR="00024585" w:rsidRPr="00A51D27" w:rsidRDefault="00024585" w:rsidP="00581C1A">
      <w:pPr>
        <w:pStyle w:val="Frspaiere"/>
        <w:rPr>
          <w:i/>
          <w:iCs/>
          <w:sz w:val="22"/>
          <w:szCs w:val="22"/>
        </w:rPr>
      </w:pPr>
    </w:p>
    <w:p w:rsidR="00024585" w:rsidRPr="00A51D27" w:rsidRDefault="00873B6F" w:rsidP="00581C1A">
      <w:pPr>
        <w:pStyle w:val="Frspaiere"/>
        <w:rPr>
          <w:sz w:val="22"/>
          <w:szCs w:val="22"/>
        </w:rPr>
      </w:pPr>
      <w:r>
        <w:rPr>
          <w:b/>
          <w:i/>
          <w:color w:val="000000"/>
          <w:sz w:val="22"/>
          <w:szCs w:val="22"/>
        </w:rPr>
        <w:t xml:space="preserve">Administrare concomitentă </w:t>
      </w:r>
      <w:r w:rsidR="00024585" w:rsidRPr="00A51D27">
        <w:rPr>
          <w:b/>
          <w:i/>
          <w:sz w:val="22"/>
          <w:szCs w:val="22"/>
        </w:rPr>
        <w:t xml:space="preserve">care </w:t>
      </w:r>
      <w:r>
        <w:rPr>
          <w:b/>
          <w:i/>
          <w:sz w:val="22"/>
          <w:szCs w:val="22"/>
        </w:rPr>
        <w:t xml:space="preserve">necesită măsuri de </w:t>
      </w:r>
      <w:r w:rsidR="00024585" w:rsidRPr="00A51D27">
        <w:rPr>
          <w:b/>
          <w:i/>
          <w:sz w:val="22"/>
          <w:szCs w:val="22"/>
        </w:rPr>
        <w:t xml:space="preserve"> precauţie</w:t>
      </w:r>
    </w:p>
    <w:p w:rsidR="00024585" w:rsidRPr="00A51D27" w:rsidRDefault="00873B6F" w:rsidP="00581C1A">
      <w:pPr>
        <w:pStyle w:val="Frspaiere"/>
        <w:rPr>
          <w:sz w:val="22"/>
          <w:szCs w:val="22"/>
        </w:rPr>
      </w:pPr>
      <w:r>
        <w:rPr>
          <w:sz w:val="22"/>
          <w:szCs w:val="22"/>
        </w:rPr>
        <w:t>Blocantele</w:t>
      </w:r>
      <w:r w:rsidRPr="00A51D27">
        <w:rPr>
          <w:sz w:val="22"/>
          <w:szCs w:val="22"/>
        </w:rPr>
        <w:t xml:space="preserve"> </w:t>
      </w:r>
      <w:r w:rsidR="00024585" w:rsidRPr="00A51D27">
        <w:rPr>
          <w:sz w:val="22"/>
          <w:szCs w:val="22"/>
        </w:rPr>
        <w:t>canalelor de calciu de tipul dihidropiridinelor, cum sunt felodipina</w:t>
      </w:r>
      <w:r w:rsidR="000716EB">
        <w:rPr>
          <w:sz w:val="22"/>
          <w:szCs w:val="22"/>
        </w:rPr>
        <w:t>, nifedipina</w:t>
      </w:r>
      <w:r w:rsidR="00024585" w:rsidRPr="00A51D27">
        <w:rPr>
          <w:sz w:val="22"/>
          <w:szCs w:val="22"/>
        </w:rPr>
        <w:t xml:space="preserve"> şi amlodipina: administrarea concomitentă poate creşte riscul de apariţie a hipotensiunii arteriale şi nu poate fi exclus riscul de deteriorare suplimentară a funcţiei de pompă ventriculară la pacienţii cu insuficienţă cardiacă.</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Medicamente</w:t>
      </w:r>
      <w:r w:rsidR="006C3D17" w:rsidRPr="00A51D27">
        <w:rPr>
          <w:sz w:val="22"/>
          <w:szCs w:val="22"/>
        </w:rPr>
        <w:t>le</w:t>
      </w:r>
      <w:r w:rsidRPr="00A51D27">
        <w:rPr>
          <w:sz w:val="22"/>
          <w:szCs w:val="22"/>
        </w:rPr>
        <w:t xml:space="preserve"> antiaritmice de clasa III (de exemplu amiodarona): </w:t>
      </w:r>
      <w:r w:rsidR="006C3D17" w:rsidRPr="00A51D27">
        <w:rPr>
          <w:sz w:val="22"/>
          <w:szCs w:val="22"/>
        </w:rPr>
        <w:t>e</w:t>
      </w:r>
      <w:r w:rsidRPr="00A51D27">
        <w:rPr>
          <w:sz w:val="22"/>
          <w:szCs w:val="22"/>
        </w:rPr>
        <w:t xml:space="preserve">fectele asupra conducerii atrio-ventriculare pot fi potenţate. </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Medicamente</w:t>
      </w:r>
      <w:r w:rsidR="006C3D17" w:rsidRPr="00A51D27">
        <w:rPr>
          <w:sz w:val="22"/>
          <w:szCs w:val="22"/>
        </w:rPr>
        <w:t>le</w:t>
      </w:r>
      <w:r w:rsidRPr="00A51D27">
        <w:rPr>
          <w:sz w:val="22"/>
          <w:szCs w:val="22"/>
        </w:rPr>
        <w:t xml:space="preserve"> beta-blocante topice (de exemplu picăturile </w:t>
      </w:r>
      <w:r w:rsidR="006C3D17" w:rsidRPr="00A51D27">
        <w:rPr>
          <w:sz w:val="22"/>
          <w:szCs w:val="22"/>
        </w:rPr>
        <w:t>oftalmice</w:t>
      </w:r>
      <w:r w:rsidRPr="00A51D27">
        <w:rPr>
          <w:sz w:val="22"/>
          <w:szCs w:val="22"/>
        </w:rPr>
        <w:t xml:space="preserve"> pentru tratamentul glaucomului) pot accentua efectel</w:t>
      </w:r>
      <w:r w:rsidR="0003183C" w:rsidRPr="00A51D27">
        <w:rPr>
          <w:sz w:val="22"/>
          <w:szCs w:val="22"/>
        </w:rPr>
        <w:t>e sistemice ale bisoprolo</w:t>
      </w:r>
      <w:r w:rsidR="006C3D17" w:rsidRPr="00A51D27">
        <w:rPr>
          <w:sz w:val="22"/>
          <w:szCs w:val="22"/>
        </w:rPr>
        <w:t>lului.</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 xml:space="preserve">Medicamente parasimpatomimetice: </w:t>
      </w:r>
      <w:r w:rsidR="00873B6F">
        <w:rPr>
          <w:sz w:val="22"/>
          <w:szCs w:val="22"/>
        </w:rPr>
        <w:t>a</w:t>
      </w:r>
      <w:r w:rsidR="00873B6F" w:rsidRPr="00A51D27">
        <w:rPr>
          <w:sz w:val="22"/>
          <w:szCs w:val="22"/>
        </w:rPr>
        <w:t xml:space="preserve">dministrarea </w:t>
      </w:r>
      <w:r w:rsidRPr="00A51D27">
        <w:rPr>
          <w:sz w:val="22"/>
          <w:szCs w:val="22"/>
        </w:rPr>
        <w:t xml:space="preserve">concomitentă poate prelungi timpul de conducere atrio-ventriculară şi </w:t>
      </w:r>
      <w:r w:rsidR="00873B6F">
        <w:rPr>
          <w:sz w:val="22"/>
          <w:szCs w:val="22"/>
        </w:rPr>
        <w:t xml:space="preserve">poate </w:t>
      </w:r>
      <w:r w:rsidRPr="00A51D27">
        <w:rPr>
          <w:sz w:val="22"/>
          <w:szCs w:val="22"/>
        </w:rPr>
        <w:t>c</w:t>
      </w:r>
      <w:r w:rsidR="002D1ECC" w:rsidRPr="00A51D27">
        <w:rPr>
          <w:sz w:val="22"/>
          <w:szCs w:val="22"/>
        </w:rPr>
        <w:t>reşte riscul de bradicardie.</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 xml:space="preserve">Insulina şi medicamentele anti-diabetice orale: </w:t>
      </w:r>
      <w:r w:rsidR="00873B6F">
        <w:rPr>
          <w:sz w:val="22"/>
          <w:szCs w:val="22"/>
        </w:rPr>
        <w:t>i</w:t>
      </w:r>
      <w:r w:rsidR="00873B6F" w:rsidRPr="00A51D27">
        <w:rPr>
          <w:sz w:val="22"/>
          <w:szCs w:val="22"/>
        </w:rPr>
        <w:t>ntensificare</w:t>
      </w:r>
      <w:r w:rsidR="00873B6F">
        <w:rPr>
          <w:sz w:val="22"/>
          <w:szCs w:val="22"/>
        </w:rPr>
        <w:t xml:space="preserve"> </w:t>
      </w:r>
      <w:r w:rsidR="00873B6F" w:rsidRPr="00A51D27">
        <w:rPr>
          <w:sz w:val="22"/>
          <w:szCs w:val="22"/>
        </w:rPr>
        <w:t xml:space="preserve">a </w:t>
      </w:r>
      <w:r w:rsidRPr="00A51D27">
        <w:rPr>
          <w:sz w:val="22"/>
          <w:szCs w:val="22"/>
        </w:rPr>
        <w:t xml:space="preserve">efectului hipoglicemiant. </w:t>
      </w:r>
      <w:r w:rsidR="00873B6F" w:rsidRPr="00A51D27">
        <w:rPr>
          <w:sz w:val="22"/>
          <w:szCs w:val="22"/>
        </w:rPr>
        <w:t>Bloca</w:t>
      </w:r>
      <w:r w:rsidR="00873B6F">
        <w:rPr>
          <w:sz w:val="22"/>
          <w:szCs w:val="22"/>
        </w:rPr>
        <w:t>rea</w:t>
      </w:r>
      <w:r w:rsidR="00873B6F" w:rsidRPr="00A51D27">
        <w:rPr>
          <w:sz w:val="22"/>
          <w:szCs w:val="22"/>
        </w:rPr>
        <w:t xml:space="preserve"> </w:t>
      </w:r>
      <w:r w:rsidRPr="00A51D27">
        <w:rPr>
          <w:sz w:val="22"/>
          <w:szCs w:val="22"/>
        </w:rPr>
        <w:t>receptorilor beta-adrenergici poate masca simptomele de hipoglicemie.</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Medicamente</w:t>
      </w:r>
      <w:r w:rsidR="002D1ECC" w:rsidRPr="00A51D27">
        <w:rPr>
          <w:sz w:val="22"/>
          <w:szCs w:val="22"/>
        </w:rPr>
        <w:t>le</w:t>
      </w:r>
      <w:r w:rsidRPr="00A51D27">
        <w:rPr>
          <w:sz w:val="22"/>
          <w:szCs w:val="22"/>
        </w:rPr>
        <w:t xml:space="preserve"> anestezice: </w:t>
      </w:r>
      <w:r w:rsidR="00873B6F">
        <w:rPr>
          <w:sz w:val="22"/>
          <w:szCs w:val="22"/>
        </w:rPr>
        <w:t>a</w:t>
      </w:r>
      <w:r w:rsidR="00873B6F" w:rsidRPr="00A51D27">
        <w:rPr>
          <w:sz w:val="22"/>
          <w:szCs w:val="22"/>
        </w:rPr>
        <w:t>tenuare</w:t>
      </w:r>
      <w:r w:rsidR="00873B6F">
        <w:rPr>
          <w:sz w:val="22"/>
          <w:szCs w:val="22"/>
        </w:rPr>
        <w:t xml:space="preserve"> </w:t>
      </w:r>
      <w:r w:rsidR="00873B6F" w:rsidRPr="00A51D27">
        <w:rPr>
          <w:sz w:val="22"/>
          <w:szCs w:val="22"/>
        </w:rPr>
        <w:t xml:space="preserve">a </w:t>
      </w:r>
      <w:r w:rsidRPr="00A51D27">
        <w:rPr>
          <w:sz w:val="22"/>
          <w:szCs w:val="22"/>
        </w:rPr>
        <w:t>tahicardiei reflexe şi creştere</w:t>
      </w:r>
      <w:r w:rsidR="00873B6F">
        <w:rPr>
          <w:sz w:val="22"/>
          <w:szCs w:val="22"/>
        </w:rPr>
        <w:t xml:space="preserve"> </w:t>
      </w:r>
      <w:r w:rsidRPr="00A51D27">
        <w:rPr>
          <w:sz w:val="22"/>
          <w:szCs w:val="22"/>
        </w:rPr>
        <w:t>a riscului de hipotensiune arterială (pentru informaţii suplimentare privind anestezia generală, vezi pct. 4.4).</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Glicozi</w:t>
      </w:r>
      <w:r w:rsidR="00307E97" w:rsidRPr="00A51D27">
        <w:rPr>
          <w:sz w:val="22"/>
          <w:szCs w:val="22"/>
        </w:rPr>
        <w:t>de</w:t>
      </w:r>
      <w:r w:rsidRPr="00A51D27">
        <w:rPr>
          <w:sz w:val="22"/>
          <w:szCs w:val="22"/>
        </w:rPr>
        <w:t xml:space="preserve"> digitalic</w:t>
      </w:r>
      <w:r w:rsidR="00307E97" w:rsidRPr="00A51D27">
        <w:rPr>
          <w:sz w:val="22"/>
          <w:szCs w:val="22"/>
        </w:rPr>
        <w:t>e</w:t>
      </w:r>
      <w:r w:rsidRPr="00A51D27">
        <w:rPr>
          <w:sz w:val="22"/>
          <w:szCs w:val="22"/>
        </w:rPr>
        <w:t xml:space="preserve">: </w:t>
      </w:r>
      <w:r w:rsidR="00873B6F">
        <w:rPr>
          <w:sz w:val="22"/>
          <w:szCs w:val="22"/>
        </w:rPr>
        <w:t>s</w:t>
      </w:r>
      <w:r w:rsidR="00873B6F" w:rsidRPr="00A51D27">
        <w:rPr>
          <w:sz w:val="22"/>
          <w:szCs w:val="22"/>
        </w:rPr>
        <w:t>cădere</w:t>
      </w:r>
      <w:r w:rsidR="00873B6F">
        <w:rPr>
          <w:sz w:val="22"/>
          <w:szCs w:val="22"/>
        </w:rPr>
        <w:t xml:space="preserve"> </w:t>
      </w:r>
      <w:r w:rsidR="00873B6F" w:rsidRPr="00A51D27">
        <w:rPr>
          <w:sz w:val="22"/>
          <w:szCs w:val="22"/>
        </w:rPr>
        <w:t xml:space="preserve">a </w:t>
      </w:r>
      <w:r w:rsidRPr="00A51D27">
        <w:rPr>
          <w:sz w:val="22"/>
          <w:szCs w:val="22"/>
        </w:rPr>
        <w:t>frecvenţei cardiace</w:t>
      </w:r>
      <w:r w:rsidR="007E408B" w:rsidRPr="00A51D27">
        <w:rPr>
          <w:sz w:val="22"/>
          <w:szCs w:val="22"/>
        </w:rPr>
        <w:t xml:space="preserve"> şi</w:t>
      </w:r>
      <w:r w:rsidRPr="00A51D27">
        <w:rPr>
          <w:sz w:val="22"/>
          <w:szCs w:val="22"/>
        </w:rPr>
        <w:t xml:space="preserve"> creştere</w:t>
      </w:r>
      <w:r w:rsidR="00873B6F">
        <w:rPr>
          <w:sz w:val="22"/>
          <w:szCs w:val="22"/>
        </w:rPr>
        <w:t xml:space="preserve"> </w:t>
      </w:r>
      <w:r w:rsidRPr="00A51D27">
        <w:rPr>
          <w:sz w:val="22"/>
          <w:szCs w:val="22"/>
        </w:rPr>
        <w:t xml:space="preserve">a timpului de conducere atrio-ventriculară. </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Medicamente antiinflamatorii nesteroidiene (AINS)</w:t>
      </w:r>
      <w:r w:rsidR="007E408B" w:rsidRPr="00A51D27">
        <w:rPr>
          <w:sz w:val="22"/>
          <w:szCs w:val="22"/>
        </w:rPr>
        <w:t>:</w:t>
      </w:r>
      <w:r w:rsidRPr="00A51D27">
        <w:rPr>
          <w:sz w:val="22"/>
          <w:szCs w:val="22"/>
        </w:rPr>
        <w:t xml:space="preserve"> AINS pot reduce efectul hipotensiv al bisoprolulului.</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Medicamentele beta-simpatomimetice (de exemplu izoprenalina, dobutamina</w:t>
      </w:r>
      <w:r w:rsidR="007E408B" w:rsidRPr="00A51D27">
        <w:rPr>
          <w:sz w:val="22"/>
          <w:szCs w:val="22"/>
        </w:rPr>
        <w:t>): administrarea concomitentă a</w:t>
      </w:r>
      <w:r w:rsidRPr="00A51D27">
        <w:rPr>
          <w:sz w:val="22"/>
          <w:szCs w:val="22"/>
        </w:rPr>
        <w:t xml:space="preserve"> bisoprolol</w:t>
      </w:r>
      <w:r w:rsidR="007E408B" w:rsidRPr="00A51D27">
        <w:rPr>
          <w:sz w:val="22"/>
          <w:szCs w:val="22"/>
        </w:rPr>
        <w:t>ului</w:t>
      </w:r>
      <w:r w:rsidRPr="00A51D27">
        <w:rPr>
          <w:sz w:val="22"/>
          <w:szCs w:val="22"/>
        </w:rPr>
        <w:t xml:space="preserve"> poate atenua efectele ambelor medicamente.</w:t>
      </w:r>
    </w:p>
    <w:p w:rsidR="00024585" w:rsidRPr="00A51D27" w:rsidRDefault="00024585" w:rsidP="00581C1A">
      <w:pPr>
        <w:pStyle w:val="Frspaiere"/>
        <w:rPr>
          <w:sz w:val="22"/>
          <w:szCs w:val="22"/>
        </w:rPr>
      </w:pPr>
    </w:p>
    <w:p w:rsidR="00024585" w:rsidRPr="00A51D27" w:rsidRDefault="00EB0776" w:rsidP="00581C1A">
      <w:pPr>
        <w:pStyle w:val="Frspaiere"/>
        <w:rPr>
          <w:sz w:val="22"/>
          <w:szCs w:val="22"/>
        </w:rPr>
      </w:pPr>
      <w:r w:rsidRPr="00A51D27">
        <w:rPr>
          <w:sz w:val="22"/>
          <w:szCs w:val="22"/>
        </w:rPr>
        <w:t>Medicamentele s</w:t>
      </w:r>
      <w:r w:rsidR="00024585" w:rsidRPr="00A51D27">
        <w:rPr>
          <w:sz w:val="22"/>
          <w:szCs w:val="22"/>
        </w:rPr>
        <w:t xml:space="preserve">impatomimetice care activează deopotrivă receptorii alfa- şi beta-adrenergici (de exemplu noradrenaliana, adrenalina): </w:t>
      </w:r>
      <w:r w:rsidR="00873B6F">
        <w:rPr>
          <w:sz w:val="22"/>
          <w:szCs w:val="22"/>
        </w:rPr>
        <w:t>a</w:t>
      </w:r>
      <w:r w:rsidR="00873B6F" w:rsidRPr="00A51D27">
        <w:rPr>
          <w:sz w:val="22"/>
          <w:szCs w:val="22"/>
        </w:rPr>
        <w:t xml:space="preserve">dministrarea </w:t>
      </w:r>
      <w:r w:rsidR="00024585" w:rsidRPr="00A51D27">
        <w:rPr>
          <w:sz w:val="22"/>
          <w:szCs w:val="22"/>
        </w:rPr>
        <w:t xml:space="preserve">concomitentă cu bisoprololul poate </w:t>
      </w:r>
      <w:r w:rsidR="00873B6F">
        <w:rPr>
          <w:sz w:val="22"/>
          <w:szCs w:val="22"/>
        </w:rPr>
        <w:t>augmenta</w:t>
      </w:r>
      <w:r w:rsidR="00873B6F" w:rsidRPr="00A51D27">
        <w:rPr>
          <w:sz w:val="22"/>
          <w:szCs w:val="22"/>
        </w:rPr>
        <w:t xml:space="preserve"> </w:t>
      </w:r>
      <w:r w:rsidR="00024585" w:rsidRPr="00A51D27">
        <w:rPr>
          <w:sz w:val="22"/>
          <w:szCs w:val="22"/>
        </w:rPr>
        <w:t>efectele vasoconstrictoare mediate de receptorii alfa-adrenergici</w:t>
      </w:r>
      <w:r w:rsidRPr="00A51D27">
        <w:rPr>
          <w:sz w:val="22"/>
          <w:szCs w:val="22"/>
        </w:rPr>
        <w:t xml:space="preserve"> ale acestor medicamente</w:t>
      </w:r>
      <w:r w:rsidR="00024585" w:rsidRPr="00A51D27">
        <w:rPr>
          <w:sz w:val="22"/>
          <w:szCs w:val="22"/>
        </w:rPr>
        <w:t xml:space="preserve">, </w:t>
      </w:r>
      <w:r w:rsidR="008561D5" w:rsidRPr="00A51D27">
        <w:rPr>
          <w:sz w:val="22"/>
          <w:szCs w:val="22"/>
        </w:rPr>
        <w:t>determinând</w:t>
      </w:r>
      <w:r w:rsidR="00024585" w:rsidRPr="00A51D27">
        <w:rPr>
          <w:sz w:val="22"/>
          <w:szCs w:val="22"/>
        </w:rPr>
        <w:t xml:space="preserve"> creşterea tensiunii arteriale şi exacerbarea claudicaţiei intermitente. Aceste interacţiuni sunt mai probabile în cazul beta-blocantelor neselective.</w:t>
      </w:r>
    </w:p>
    <w:p w:rsidR="00024585" w:rsidRPr="00A51D27" w:rsidRDefault="00024585" w:rsidP="00581C1A">
      <w:pPr>
        <w:pStyle w:val="Frspaiere"/>
        <w:rPr>
          <w:sz w:val="22"/>
          <w:szCs w:val="22"/>
        </w:rPr>
      </w:pPr>
    </w:p>
    <w:p w:rsidR="00024585" w:rsidRPr="00A51D27" w:rsidRDefault="00072A56" w:rsidP="00581C1A">
      <w:pPr>
        <w:pStyle w:val="Frspaiere"/>
        <w:rPr>
          <w:sz w:val="22"/>
          <w:szCs w:val="22"/>
        </w:rPr>
      </w:pPr>
      <w:r w:rsidRPr="00A51D27">
        <w:rPr>
          <w:sz w:val="22"/>
          <w:szCs w:val="22"/>
        </w:rPr>
        <w:t>Administrarea</w:t>
      </w:r>
      <w:r w:rsidR="00024585" w:rsidRPr="00A51D27">
        <w:rPr>
          <w:sz w:val="22"/>
          <w:szCs w:val="22"/>
        </w:rPr>
        <w:t xml:space="preserve"> concomitentă cu medicamente antihipertensive şi cu alte medicamente cu potenţial de </w:t>
      </w:r>
      <w:r w:rsidRPr="00A51D27">
        <w:rPr>
          <w:sz w:val="22"/>
          <w:szCs w:val="22"/>
        </w:rPr>
        <w:t>scădere</w:t>
      </w:r>
      <w:r w:rsidR="00024585" w:rsidRPr="00A51D27">
        <w:rPr>
          <w:sz w:val="22"/>
          <w:szCs w:val="22"/>
        </w:rPr>
        <w:t xml:space="preserve"> a tensiunii arteriale (de exemplu antidepresive triciclice, barbiturice, fenotiazine) poate creşte ri</w:t>
      </w:r>
      <w:r w:rsidRPr="00A51D27">
        <w:rPr>
          <w:sz w:val="22"/>
          <w:szCs w:val="22"/>
        </w:rPr>
        <w:t>scul de hipotensiune arterială.</w:t>
      </w:r>
    </w:p>
    <w:p w:rsidR="00281E81" w:rsidRPr="00A51D27" w:rsidRDefault="00281E81" w:rsidP="00581C1A">
      <w:pPr>
        <w:pStyle w:val="Frspaiere"/>
        <w:rPr>
          <w:sz w:val="22"/>
          <w:szCs w:val="22"/>
        </w:rPr>
      </w:pPr>
    </w:p>
    <w:p w:rsidR="00024585" w:rsidRPr="00A51D27" w:rsidRDefault="00873B6F" w:rsidP="00581C1A">
      <w:pPr>
        <w:pStyle w:val="Frspaiere"/>
        <w:rPr>
          <w:sz w:val="22"/>
          <w:szCs w:val="22"/>
        </w:rPr>
      </w:pPr>
      <w:r>
        <w:rPr>
          <w:b/>
          <w:i/>
          <w:color w:val="000000"/>
          <w:sz w:val="22"/>
          <w:szCs w:val="22"/>
        </w:rPr>
        <w:t>Administrare concomitentă</w:t>
      </w:r>
      <w:r w:rsidR="00024585" w:rsidRPr="00A51D27">
        <w:rPr>
          <w:b/>
          <w:i/>
          <w:sz w:val="22"/>
          <w:szCs w:val="22"/>
        </w:rPr>
        <w:t xml:space="preserve"> care trebuie </w:t>
      </w:r>
      <w:r w:rsidRPr="00A51D27">
        <w:rPr>
          <w:b/>
          <w:i/>
          <w:sz w:val="22"/>
          <w:szCs w:val="22"/>
        </w:rPr>
        <w:t>luat</w:t>
      </w:r>
      <w:r>
        <w:rPr>
          <w:b/>
          <w:i/>
          <w:sz w:val="22"/>
          <w:szCs w:val="22"/>
        </w:rPr>
        <w:t>ă</w:t>
      </w:r>
      <w:r w:rsidRPr="00A51D27">
        <w:rPr>
          <w:b/>
          <w:i/>
          <w:sz w:val="22"/>
          <w:szCs w:val="22"/>
        </w:rPr>
        <w:t xml:space="preserve"> </w:t>
      </w:r>
      <w:r w:rsidR="00024585" w:rsidRPr="00A51D27">
        <w:rPr>
          <w:b/>
          <w:i/>
          <w:sz w:val="22"/>
          <w:szCs w:val="22"/>
        </w:rPr>
        <w:t>în considerare</w:t>
      </w:r>
    </w:p>
    <w:p w:rsidR="00024585" w:rsidRPr="00A51D27" w:rsidRDefault="00024585" w:rsidP="00581C1A">
      <w:pPr>
        <w:pStyle w:val="Frspaiere"/>
        <w:rPr>
          <w:sz w:val="22"/>
          <w:szCs w:val="22"/>
        </w:rPr>
      </w:pPr>
      <w:r w:rsidRPr="00A51D27">
        <w:rPr>
          <w:sz w:val="22"/>
          <w:szCs w:val="22"/>
        </w:rPr>
        <w:t xml:space="preserve">Meflochina: risc crescut de bradicardie </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Inhibitori de monoaminoxidază (cu excepţia inhibitorilor MAO-B): creştere</w:t>
      </w:r>
      <w:r w:rsidR="00873B6F">
        <w:rPr>
          <w:sz w:val="22"/>
          <w:szCs w:val="22"/>
        </w:rPr>
        <w:t xml:space="preserve"> </w:t>
      </w:r>
      <w:r w:rsidRPr="00A51D27">
        <w:rPr>
          <w:sz w:val="22"/>
          <w:szCs w:val="22"/>
        </w:rPr>
        <w:t xml:space="preserve">a efectului hipotensiv al medicamentelor beta-blocante dar şi risc de criză hipertensivă. </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Au fost efectuate studii privind interacţiunile numai la adulţi.</w:t>
      </w:r>
    </w:p>
    <w:p w:rsidR="00024585" w:rsidRPr="00A51D27" w:rsidRDefault="00024585" w:rsidP="00581C1A">
      <w:pPr>
        <w:pStyle w:val="Frspaiere"/>
        <w:rPr>
          <w:sz w:val="22"/>
          <w:szCs w:val="22"/>
        </w:rPr>
      </w:pPr>
    </w:p>
    <w:p w:rsidR="00024585" w:rsidRPr="00A51D27" w:rsidRDefault="00024585" w:rsidP="00581C1A">
      <w:pPr>
        <w:pStyle w:val="Frspaiere"/>
        <w:tabs>
          <w:tab w:val="left" w:pos="567"/>
        </w:tabs>
        <w:rPr>
          <w:sz w:val="22"/>
          <w:szCs w:val="22"/>
        </w:rPr>
      </w:pPr>
      <w:r w:rsidRPr="00A51D27">
        <w:rPr>
          <w:b/>
          <w:sz w:val="22"/>
          <w:szCs w:val="22"/>
        </w:rPr>
        <w:t>4.6</w:t>
      </w:r>
      <w:r w:rsidRPr="00A51D27">
        <w:rPr>
          <w:b/>
          <w:sz w:val="22"/>
          <w:szCs w:val="22"/>
        </w:rPr>
        <w:tab/>
        <w:t>Fertilitatea, sarcina şi alăptarea</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b/>
          <w:i/>
          <w:sz w:val="22"/>
          <w:szCs w:val="22"/>
        </w:rPr>
        <w:t>Sarcina</w:t>
      </w:r>
    </w:p>
    <w:p w:rsidR="00024585" w:rsidRPr="00A51D27" w:rsidRDefault="00024585" w:rsidP="00581C1A">
      <w:pPr>
        <w:pStyle w:val="Frspaiere"/>
        <w:rPr>
          <w:sz w:val="22"/>
          <w:szCs w:val="22"/>
        </w:rPr>
      </w:pPr>
      <w:r w:rsidRPr="00A51D27">
        <w:rPr>
          <w:sz w:val="22"/>
          <w:szCs w:val="22"/>
        </w:rPr>
        <w:t xml:space="preserve">Efectele farmacologice ale </w:t>
      </w:r>
      <w:r w:rsidR="0003183C" w:rsidRPr="00A51D27">
        <w:rPr>
          <w:sz w:val="22"/>
          <w:szCs w:val="22"/>
        </w:rPr>
        <w:t>bisoprololului</w:t>
      </w:r>
      <w:r w:rsidRPr="00A51D27">
        <w:rPr>
          <w:sz w:val="22"/>
          <w:szCs w:val="22"/>
        </w:rPr>
        <w:t xml:space="preserve"> pot fi </w:t>
      </w:r>
      <w:r w:rsidR="00873B6F">
        <w:rPr>
          <w:sz w:val="22"/>
          <w:szCs w:val="22"/>
        </w:rPr>
        <w:t>nocive</w:t>
      </w:r>
      <w:r w:rsidR="00873B6F" w:rsidRPr="00A51D27">
        <w:rPr>
          <w:sz w:val="22"/>
          <w:szCs w:val="22"/>
        </w:rPr>
        <w:t xml:space="preserve"> </w:t>
      </w:r>
      <w:r w:rsidRPr="00A51D27">
        <w:rPr>
          <w:sz w:val="22"/>
          <w:szCs w:val="22"/>
        </w:rPr>
        <w:t>asupra sarcinii şi/sau asupra fătului/nou-născutului. În general, medicamentele blocante beta-adrenergice reduc perfuzia placentară, care a fost asociată cu un retard al creşterii, deces intrauterin, avort sau naştere prematură. Reacţiile adverse (de exemplu hipoglicemie şi bradicardie) pot apare la făt şi la nou-născut. Dacă tratamentul cu medicamente blocante beta-adrenergice este necesar, sunt de preferat medicamentele blocante beta</w:t>
      </w:r>
      <w:r w:rsidRPr="00A51D27">
        <w:rPr>
          <w:sz w:val="22"/>
          <w:szCs w:val="22"/>
          <w:vertAlign w:val="subscript"/>
        </w:rPr>
        <w:t>1</w:t>
      </w:r>
      <w:r w:rsidRPr="00A51D27">
        <w:rPr>
          <w:sz w:val="22"/>
          <w:szCs w:val="22"/>
        </w:rPr>
        <w:t xml:space="preserve"> selective. </w:t>
      </w:r>
    </w:p>
    <w:p w:rsidR="00024585" w:rsidRPr="00A51D27" w:rsidRDefault="00024585" w:rsidP="00581C1A">
      <w:pPr>
        <w:pStyle w:val="Frspaiere"/>
        <w:rPr>
          <w:sz w:val="22"/>
          <w:szCs w:val="22"/>
        </w:rPr>
      </w:pPr>
    </w:p>
    <w:p w:rsidR="00024585" w:rsidRPr="00A51D27" w:rsidRDefault="0003183C" w:rsidP="00581C1A">
      <w:pPr>
        <w:pStyle w:val="Frspaiere"/>
        <w:rPr>
          <w:sz w:val="22"/>
          <w:szCs w:val="22"/>
        </w:rPr>
      </w:pPr>
      <w:r w:rsidRPr="00A51D27">
        <w:rPr>
          <w:sz w:val="22"/>
          <w:szCs w:val="22"/>
        </w:rPr>
        <w:t>Bisoprololul</w:t>
      </w:r>
      <w:r w:rsidR="00024585" w:rsidRPr="00A51D27">
        <w:rPr>
          <w:sz w:val="22"/>
          <w:szCs w:val="22"/>
        </w:rPr>
        <w:t xml:space="preserve"> nu trebuie utilizat în timpul sarcinii, cu excepţia cazurilor în care este strict necesar. Dacă tratamentul cu bisoprolol este considerat necesar, fluxul sanguin utero-placentar şi creşterea fetală trebuie monitorizate. În cazul unor efecte </w:t>
      </w:r>
      <w:r w:rsidR="00873B6F">
        <w:rPr>
          <w:sz w:val="22"/>
          <w:szCs w:val="22"/>
        </w:rPr>
        <w:t>nocive</w:t>
      </w:r>
      <w:r w:rsidR="00873B6F" w:rsidRPr="00A51D27">
        <w:rPr>
          <w:sz w:val="22"/>
          <w:szCs w:val="22"/>
        </w:rPr>
        <w:t xml:space="preserve"> </w:t>
      </w:r>
      <w:r w:rsidR="00024585" w:rsidRPr="00A51D27">
        <w:rPr>
          <w:sz w:val="22"/>
          <w:szCs w:val="22"/>
        </w:rPr>
        <w:t>asupra sarcinii sau fătului</w:t>
      </w:r>
      <w:r w:rsidR="00873B6F">
        <w:rPr>
          <w:sz w:val="22"/>
          <w:szCs w:val="22"/>
        </w:rPr>
        <w:t>,</w:t>
      </w:r>
      <w:r w:rsidR="00024585" w:rsidRPr="00A51D27">
        <w:rPr>
          <w:sz w:val="22"/>
          <w:szCs w:val="22"/>
        </w:rPr>
        <w:t xml:space="preserve"> trebuie avut în vedere un tratament alternativ. Nou-născutul trebuie monitorizat cu atenţie. </w:t>
      </w:r>
      <w:r w:rsidR="008561D5" w:rsidRPr="00A51D27">
        <w:rPr>
          <w:sz w:val="22"/>
          <w:szCs w:val="22"/>
        </w:rPr>
        <w:t>Simptome</w:t>
      </w:r>
      <w:r w:rsidR="00873B6F">
        <w:rPr>
          <w:sz w:val="22"/>
          <w:szCs w:val="22"/>
        </w:rPr>
        <w:t>le</w:t>
      </w:r>
      <w:r w:rsidR="008561D5" w:rsidRPr="00A51D27">
        <w:rPr>
          <w:sz w:val="22"/>
          <w:szCs w:val="22"/>
        </w:rPr>
        <w:t xml:space="preserve"> de hipoglicemie şi bradicardie apar, î</w:t>
      </w:r>
      <w:r w:rsidR="00024585" w:rsidRPr="00A51D27">
        <w:rPr>
          <w:sz w:val="22"/>
          <w:szCs w:val="22"/>
        </w:rPr>
        <w:t xml:space="preserve">n general, în decursul primelor 3 zile de viaţă. </w:t>
      </w:r>
    </w:p>
    <w:p w:rsidR="00024585" w:rsidRPr="00A51D27" w:rsidRDefault="00024585" w:rsidP="00581C1A">
      <w:pPr>
        <w:pStyle w:val="Frspaiere"/>
        <w:rPr>
          <w:sz w:val="22"/>
          <w:szCs w:val="22"/>
        </w:rPr>
      </w:pPr>
    </w:p>
    <w:p w:rsidR="005831C1" w:rsidRPr="00A51D27" w:rsidRDefault="00024585" w:rsidP="00581C1A">
      <w:pPr>
        <w:pStyle w:val="Frspaiere"/>
        <w:rPr>
          <w:b/>
          <w:i/>
          <w:sz w:val="22"/>
          <w:szCs w:val="22"/>
        </w:rPr>
      </w:pPr>
      <w:r w:rsidRPr="00A51D27">
        <w:rPr>
          <w:b/>
          <w:i/>
          <w:sz w:val="22"/>
          <w:szCs w:val="22"/>
        </w:rPr>
        <w:t>Alăptarea</w:t>
      </w:r>
    </w:p>
    <w:p w:rsidR="00024585" w:rsidRPr="00A51D27" w:rsidRDefault="00024585" w:rsidP="00581C1A">
      <w:pPr>
        <w:pStyle w:val="Frspaiere"/>
        <w:rPr>
          <w:sz w:val="22"/>
          <w:szCs w:val="22"/>
        </w:rPr>
      </w:pPr>
      <w:r w:rsidRPr="00A51D27">
        <w:rPr>
          <w:sz w:val="22"/>
          <w:szCs w:val="22"/>
        </w:rPr>
        <w:t xml:space="preserve">Nu există date </w:t>
      </w:r>
      <w:r w:rsidR="008561D5" w:rsidRPr="00A51D27">
        <w:rPr>
          <w:sz w:val="22"/>
          <w:szCs w:val="22"/>
        </w:rPr>
        <w:t xml:space="preserve">cu privire la </w:t>
      </w:r>
      <w:r w:rsidRPr="00A51D27">
        <w:rPr>
          <w:sz w:val="22"/>
          <w:szCs w:val="22"/>
        </w:rPr>
        <w:t xml:space="preserve">excreţia bisoprololului în laptele uman sau </w:t>
      </w:r>
      <w:r w:rsidR="00873B6F">
        <w:rPr>
          <w:sz w:val="22"/>
          <w:szCs w:val="22"/>
        </w:rPr>
        <w:t xml:space="preserve">la </w:t>
      </w:r>
      <w:r w:rsidRPr="00A51D27">
        <w:rPr>
          <w:sz w:val="22"/>
          <w:szCs w:val="22"/>
        </w:rPr>
        <w:t>siguranţa expunerii sugarilor la bisoprolol. Prin urmare, nu se recomandă alăptarea în timpu</w:t>
      </w:r>
      <w:r w:rsidR="00726682" w:rsidRPr="00A51D27">
        <w:rPr>
          <w:sz w:val="22"/>
          <w:szCs w:val="22"/>
        </w:rPr>
        <w:t>l administrării bisoprololului.</w:t>
      </w:r>
    </w:p>
    <w:p w:rsidR="00024585" w:rsidRPr="00A51D27" w:rsidRDefault="00024585" w:rsidP="00581C1A">
      <w:pPr>
        <w:pStyle w:val="Frspaiere"/>
        <w:rPr>
          <w:sz w:val="22"/>
          <w:szCs w:val="22"/>
        </w:rPr>
      </w:pPr>
    </w:p>
    <w:p w:rsidR="00024585" w:rsidRPr="00A51D27" w:rsidRDefault="00024585" w:rsidP="00581C1A">
      <w:pPr>
        <w:pStyle w:val="Frspaiere"/>
        <w:tabs>
          <w:tab w:val="left" w:pos="567"/>
        </w:tabs>
        <w:rPr>
          <w:sz w:val="22"/>
          <w:szCs w:val="22"/>
        </w:rPr>
      </w:pPr>
      <w:r w:rsidRPr="00A51D27">
        <w:rPr>
          <w:b/>
          <w:sz w:val="22"/>
          <w:szCs w:val="22"/>
        </w:rPr>
        <w:t>4.7</w:t>
      </w:r>
      <w:r w:rsidRPr="00A51D27">
        <w:rPr>
          <w:b/>
          <w:sz w:val="22"/>
          <w:szCs w:val="22"/>
        </w:rPr>
        <w:tab/>
        <w:t>Efecte asupra capacităţii de a conduce vehicule şi de a folosi utilaje</w:t>
      </w:r>
    </w:p>
    <w:p w:rsidR="00024585" w:rsidRPr="00A51D27" w:rsidRDefault="00024585" w:rsidP="00581C1A">
      <w:pPr>
        <w:pStyle w:val="Frspaiere"/>
        <w:rPr>
          <w:sz w:val="22"/>
          <w:szCs w:val="22"/>
        </w:rPr>
      </w:pPr>
    </w:p>
    <w:p w:rsidR="00024585" w:rsidRPr="00A51D27" w:rsidRDefault="000716EB" w:rsidP="00581C1A">
      <w:pPr>
        <w:pStyle w:val="Frspaiere"/>
        <w:rPr>
          <w:sz w:val="22"/>
          <w:szCs w:val="22"/>
        </w:rPr>
      </w:pPr>
      <w:r w:rsidRPr="000716EB">
        <w:rPr>
          <w:sz w:val="22"/>
          <w:szCs w:val="22"/>
        </w:rPr>
        <w:t>Un studiu efectuat</w:t>
      </w:r>
      <w:r w:rsidRPr="000716EB">
        <w:rPr>
          <w:sz w:val="22"/>
        </w:rPr>
        <w:t xml:space="preserve"> asupra </w:t>
      </w:r>
      <w:r w:rsidRPr="000716EB">
        <w:rPr>
          <w:sz w:val="22"/>
          <w:szCs w:val="22"/>
        </w:rPr>
        <w:t xml:space="preserve">bolnavilor cu boală ischemică coronariană nu a demonstrat afectarea </w:t>
      </w:r>
      <w:r w:rsidRPr="000716EB">
        <w:rPr>
          <w:sz w:val="22"/>
        </w:rPr>
        <w:t xml:space="preserve">capacităţii de </w:t>
      </w:r>
      <w:r w:rsidRPr="000716EB">
        <w:rPr>
          <w:sz w:val="22"/>
          <w:szCs w:val="22"/>
        </w:rPr>
        <w:t xml:space="preserve">conducere a vehiculelor. Şi totuşi, datorită răspunsului individual al pacienţilor la tratament, capacitatea de </w:t>
      </w:r>
      <w:r w:rsidRPr="000716EB">
        <w:rPr>
          <w:sz w:val="22"/>
        </w:rPr>
        <w:t xml:space="preserve">a conduce vehicule </w:t>
      </w:r>
      <w:r w:rsidRPr="000716EB">
        <w:rPr>
          <w:sz w:val="22"/>
          <w:szCs w:val="22"/>
        </w:rPr>
        <w:t>sau</w:t>
      </w:r>
      <w:r w:rsidRPr="000716EB">
        <w:rPr>
          <w:sz w:val="22"/>
        </w:rPr>
        <w:t xml:space="preserve"> de a folosi utilaje</w:t>
      </w:r>
      <w:r w:rsidRPr="000716EB">
        <w:rPr>
          <w:sz w:val="22"/>
          <w:szCs w:val="22"/>
        </w:rPr>
        <w:t xml:space="preserve"> poate fi afectată. Acest fenomen este mai probabil la începutul tratamentului, la schimbarea medicaţiei sau în cazul consumului de alcool.</w:t>
      </w:r>
      <w:r>
        <w:rPr>
          <w:sz w:val="22"/>
          <w:szCs w:val="22"/>
        </w:rPr>
        <w:t xml:space="preserve"> </w:t>
      </w:r>
    </w:p>
    <w:p w:rsidR="00024585" w:rsidRPr="00A51D27" w:rsidRDefault="00024585" w:rsidP="00581C1A">
      <w:pPr>
        <w:pStyle w:val="Frspaiere"/>
        <w:rPr>
          <w:sz w:val="22"/>
          <w:szCs w:val="22"/>
        </w:rPr>
      </w:pPr>
    </w:p>
    <w:p w:rsidR="00024585" w:rsidRPr="00A51D27" w:rsidRDefault="00024585" w:rsidP="00581C1A">
      <w:pPr>
        <w:pStyle w:val="Frspaiere"/>
        <w:tabs>
          <w:tab w:val="left" w:pos="567"/>
        </w:tabs>
        <w:rPr>
          <w:sz w:val="22"/>
          <w:szCs w:val="22"/>
        </w:rPr>
      </w:pPr>
      <w:r w:rsidRPr="00A51D27">
        <w:rPr>
          <w:b/>
          <w:sz w:val="22"/>
          <w:szCs w:val="22"/>
        </w:rPr>
        <w:t>4.8.</w:t>
      </w:r>
      <w:r w:rsidRPr="00A51D27">
        <w:rPr>
          <w:b/>
          <w:sz w:val="22"/>
          <w:szCs w:val="22"/>
        </w:rPr>
        <w:tab/>
        <w:t>Reacţii adverse</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 xml:space="preserve">Frecvenţa reacţiilor adverse specificate </w:t>
      </w:r>
      <w:r w:rsidR="00873B6F">
        <w:rPr>
          <w:sz w:val="22"/>
          <w:szCs w:val="22"/>
        </w:rPr>
        <w:t>la</w:t>
      </w:r>
      <w:r w:rsidR="00873B6F" w:rsidRPr="00A51D27">
        <w:rPr>
          <w:sz w:val="22"/>
          <w:szCs w:val="22"/>
        </w:rPr>
        <w:t xml:space="preserve"> </w:t>
      </w:r>
      <w:r w:rsidRPr="00A51D27">
        <w:rPr>
          <w:sz w:val="22"/>
          <w:szCs w:val="22"/>
        </w:rPr>
        <w:t>acest punct este clasificată după cum urmează:</w:t>
      </w:r>
    </w:p>
    <w:p w:rsidR="00984E23" w:rsidRDefault="00984E23" w:rsidP="00581C1A">
      <w:pPr>
        <w:pStyle w:val="Frspaiere"/>
        <w:rPr>
          <w:sz w:val="22"/>
          <w:szCs w:val="22"/>
        </w:rPr>
      </w:pPr>
      <w:r>
        <w:rPr>
          <w:sz w:val="22"/>
          <w:szCs w:val="22"/>
        </w:rPr>
        <w:t>F</w:t>
      </w:r>
      <w:r w:rsidRPr="00A51D27">
        <w:rPr>
          <w:sz w:val="22"/>
          <w:szCs w:val="22"/>
        </w:rPr>
        <w:t xml:space="preserve">oarte </w:t>
      </w:r>
      <w:r w:rsidR="00024585" w:rsidRPr="00A51D27">
        <w:rPr>
          <w:sz w:val="22"/>
          <w:szCs w:val="22"/>
        </w:rPr>
        <w:t>frecvente (</w:t>
      </w:r>
      <w:r w:rsidR="00024585" w:rsidRPr="00A51D27">
        <w:rPr>
          <w:sz w:val="22"/>
          <w:szCs w:val="22"/>
        </w:rPr>
        <w:sym w:font="Symbol" w:char="F0B3"/>
      </w:r>
      <w:r w:rsidR="00024585" w:rsidRPr="00A51D27">
        <w:rPr>
          <w:sz w:val="22"/>
          <w:szCs w:val="22"/>
        </w:rPr>
        <w:t xml:space="preserve">1/10), </w:t>
      </w:r>
    </w:p>
    <w:p w:rsidR="00984E23" w:rsidRDefault="00984E23" w:rsidP="00581C1A">
      <w:pPr>
        <w:pStyle w:val="Frspaiere"/>
        <w:rPr>
          <w:sz w:val="22"/>
          <w:szCs w:val="22"/>
        </w:rPr>
      </w:pPr>
      <w:r>
        <w:rPr>
          <w:sz w:val="22"/>
          <w:szCs w:val="22"/>
        </w:rPr>
        <w:t>F</w:t>
      </w:r>
      <w:r w:rsidRPr="00A51D27">
        <w:rPr>
          <w:sz w:val="22"/>
          <w:szCs w:val="22"/>
        </w:rPr>
        <w:t xml:space="preserve">recvente </w:t>
      </w:r>
      <w:r w:rsidR="00024585" w:rsidRPr="00A51D27">
        <w:rPr>
          <w:sz w:val="22"/>
          <w:szCs w:val="22"/>
        </w:rPr>
        <w:t>(</w:t>
      </w:r>
      <w:r w:rsidR="00024585" w:rsidRPr="00A51D27">
        <w:rPr>
          <w:sz w:val="22"/>
          <w:szCs w:val="22"/>
        </w:rPr>
        <w:sym w:font="Symbol" w:char="F0B3"/>
      </w:r>
      <w:r w:rsidR="00024585" w:rsidRPr="00A51D27">
        <w:rPr>
          <w:sz w:val="22"/>
          <w:szCs w:val="22"/>
        </w:rPr>
        <w:t xml:space="preserve">1/100 </w:t>
      </w:r>
      <w:r w:rsidR="00726682" w:rsidRPr="00A51D27">
        <w:rPr>
          <w:sz w:val="22"/>
          <w:szCs w:val="22"/>
        </w:rPr>
        <w:t>şi</w:t>
      </w:r>
      <w:r w:rsidR="00024585" w:rsidRPr="00A51D27">
        <w:rPr>
          <w:sz w:val="22"/>
          <w:szCs w:val="22"/>
        </w:rPr>
        <w:t xml:space="preserve"> &lt;1/10), </w:t>
      </w:r>
    </w:p>
    <w:p w:rsidR="00984E23" w:rsidRDefault="00984E23" w:rsidP="00581C1A">
      <w:pPr>
        <w:pStyle w:val="Frspaiere"/>
        <w:rPr>
          <w:sz w:val="22"/>
          <w:szCs w:val="22"/>
        </w:rPr>
      </w:pPr>
      <w:r>
        <w:rPr>
          <w:sz w:val="22"/>
          <w:szCs w:val="22"/>
        </w:rPr>
        <w:t>M</w:t>
      </w:r>
      <w:r w:rsidRPr="00A51D27">
        <w:rPr>
          <w:sz w:val="22"/>
          <w:szCs w:val="22"/>
        </w:rPr>
        <w:t xml:space="preserve">ai </w:t>
      </w:r>
      <w:r w:rsidR="00024585" w:rsidRPr="00A51D27">
        <w:rPr>
          <w:sz w:val="22"/>
          <w:szCs w:val="22"/>
        </w:rPr>
        <w:t>puţin frecvente (</w:t>
      </w:r>
      <w:r w:rsidR="00024585" w:rsidRPr="00A51D27">
        <w:rPr>
          <w:sz w:val="22"/>
          <w:szCs w:val="22"/>
        </w:rPr>
        <w:sym w:font="Symbol" w:char="F0B3"/>
      </w:r>
      <w:r w:rsidR="00024585" w:rsidRPr="00A51D27">
        <w:rPr>
          <w:sz w:val="22"/>
          <w:szCs w:val="22"/>
        </w:rPr>
        <w:t xml:space="preserve">1/1000 şi &lt;1/100), </w:t>
      </w:r>
    </w:p>
    <w:p w:rsidR="00984E23" w:rsidRDefault="00984E23" w:rsidP="00581C1A">
      <w:pPr>
        <w:pStyle w:val="Frspaiere"/>
        <w:rPr>
          <w:sz w:val="22"/>
          <w:szCs w:val="22"/>
        </w:rPr>
      </w:pPr>
      <w:r>
        <w:rPr>
          <w:sz w:val="22"/>
          <w:szCs w:val="22"/>
        </w:rPr>
        <w:t>R</w:t>
      </w:r>
      <w:r w:rsidRPr="00A51D27">
        <w:rPr>
          <w:sz w:val="22"/>
          <w:szCs w:val="22"/>
        </w:rPr>
        <w:t xml:space="preserve">are </w:t>
      </w:r>
      <w:r w:rsidR="00024585" w:rsidRPr="00A51D27">
        <w:rPr>
          <w:sz w:val="22"/>
          <w:szCs w:val="22"/>
        </w:rPr>
        <w:t>(</w:t>
      </w:r>
      <w:r w:rsidR="00024585" w:rsidRPr="00A51D27">
        <w:rPr>
          <w:sz w:val="22"/>
          <w:szCs w:val="22"/>
        </w:rPr>
        <w:sym w:font="Symbol" w:char="F0B3"/>
      </w:r>
      <w:r w:rsidR="00024585" w:rsidRPr="00A51D27">
        <w:rPr>
          <w:sz w:val="22"/>
          <w:szCs w:val="22"/>
        </w:rPr>
        <w:t xml:space="preserve">1/10000 şi &lt;1/1000), </w:t>
      </w:r>
    </w:p>
    <w:p w:rsidR="00984E23" w:rsidRDefault="00984E23" w:rsidP="00581C1A">
      <w:pPr>
        <w:pStyle w:val="Frspaiere"/>
        <w:rPr>
          <w:sz w:val="22"/>
          <w:szCs w:val="22"/>
        </w:rPr>
      </w:pPr>
      <w:r>
        <w:rPr>
          <w:sz w:val="22"/>
          <w:szCs w:val="22"/>
        </w:rPr>
        <w:t>F</w:t>
      </w:r>
      <w:r w:rsidRPr="00A51D27">
        <w:rPr>
          <w:sz w:val="22"/>
          <w:szCs w:val="22"/>
        </w:rPr>
        <w:t xml:space="preserve">oarte </w:t>
      </w:r>
      <w:r w:rsidR="00024585" w:rsidRPr="00A51D27">
        <w:rPr>
          <w:sz w:val="22"/>
          <w:szCs w:val="22"/>
        </w:rPr>
        <w:t>rare (</w:t>
      </w:r>
      <w:r w:rsidR="006E0A82" w:rsidRPr="00A51D27">
        <w:rPr>
          <w:sz w:val="22"/>
          <w:szCs w:val="22"/>
        </w:rPr>
        <w:t>&lt;</w:t>
      </w:r>
      <w:r w:rsidR="00024585" w:rsidRPr="00A51D27">
        <w:rPr>
          <w:sz w:val="22"/>
          <w:szCs w:val="22"/>
        </w:rPr>
        <w:t xml:space="preserve">1/10000), </w:t>
      </w:r>
    </w:p>
    <w:p w:rsidR="00024585" w:rsidRPr="00A51D27" w:rsidRDefault="00984E23" w:rsidP="00581C1A">
      <w:pPr>
        <w:pStyle w:val="Frspaiere"/>
        <w:rPr>
          <w:sz w:val="22"/>
          <w:szCs w:val="22"/>
        </w:rPr>
      </w:pPr>
      <w:r>
        <w:rPr>
          <w:sz w:val="22"/>
          <w:szCs w:val="22"/>
        </w:rPr>
        <w:t>C</w:t>
      </w:r>
      <w:r w:rsidRPr="00A51D27">
        <w:rPr>
          <w:sz w:val="22"/>
          <w:szCs w:val="22"/>
        </w:rPr>
        <w:t xml:space="preserve">u </w:t>
      </w:r>
      <w:r w:rsidR="00024585" w:rsidRPr="00A51D27">
        <w:rPr>
          <w:sz w:val="22"/>
          <w:szCs w:val="22"/>
        </w:rPr>
        <w:t>frecvenţă necunoscută (care nu poate fi estimată din datele disponibile).</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b/>
          <w:sz w:val="22"/>
          <w:szCs w:val="22"/>
        </w:rPr>
        <w:t>Tulburări psihice</w:t>
      </w:r>
      <w:r w:rsidRPr="00A51D27">
        <w:rPr>
          <w:sz w:val="22"/>
          <w:szCs w:val="22"/>
        </w:rPr>
        <w:t>:</w:t>
      </w:r>
    </w:p>
    <w:p w:rsidR="00024585" w:rsidRPr="00A51D27" w:rsidRDefault="00024585" w:rsidP="00581C1A">
      <w:pPr>
        <w:pStyle w:val="Frspaiere"/>
        <w:rPr>
          <w:sz w:val="22"/>
          <w:szCs w:val="22"/>
        </w:rPr>
      </w:pPr>
      <w:r w:rsidRPr="00A51D27">
        <w:rPr>
          <w:sz w:val="22"/>
          <w:szCs w:val="22"/>
        </w:rPr>
        <w:t>Mai puţin frecvente: tulburări ale somnului, depresie.</w:t>
      </w:r>
    </w:p>
    <w:p w:rsidR="00024585" w:rsidRPr="00A51D27" w:rsidRDefault="00024585" w:rsidP="00581C1A">
      <w:pPr>
        <w:pStyle w:val="Frspaiere"/>
        <w:rPr>
          <w:sz w:val="22"/>
          <w:szCs w:val="22"/>
        </w:rPr>
      </w:pPr>
      <w:r w:rsidRPr="00A51D27">
        <w:rPr>
          <w:sz w:val="22"/>
          <w:szCs w:val="22"/>
        </w:rPr>
        <w:t>Rare: coşmaruri, halucinaţii.</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b/>
          <w:sz w:val="22"/>
          <w:szCs w:val="22"/>
        </w:rPr>
        <w:t>Tulburări ale sistemului nervos</w:t>
      </w:r>
    </w:p>
    <w:p w:rsidR="00024585" w:rsidRPr="00A51D27" w:rsidRDefault="00024585" w:rsidP="00581C1A">
      <w:pPr>
        <w:pStyle w:val="Frspaiere"/>
        <w:rPr>
          <w:sz w:val="22"/>
          <w:szCs w:val="22"/>
        </w:rPr>
      </w:pPr>
      <w:r w:rsidRPr="00A51D27">
        <w:rPr>
          <w:sz w:val="22"/>
          <w:szCs w:val="22"/>
        </w:rPr>
        <w:t>Frecvente: ameţel</w:t>
      </w:r>
      <w:r w:rsidR="00514490" w:rsidRPr="00A51D27">
        <w:rPr>
          <w:sz w:val="22"/>
          <w:szCs w:val="22"/>
        </w:rPr>
        <w:t>i*, cefalee*.</w:t>
      </w:r>
    </w:p>
    <w:p w:rsidR="00024585" w:rsidRPr="00A51D27" w:rsidRDefault="00024585" w:rsidP="00581C1A">
      <w:pPr>
        <w:pStyle w:val="Frspaiere"/>
        <w:rPr>
          <w:sz w:val="22"/>
          <w:szCs w:val="22"/>
        </w:rPr>
      </w:pPr>
      <w:r w:rsidRPr="00A51D27">
        <w:rPr>
          <w:sz w:val="22"/>
          <w:szCs w:val="22"/>
        </w:rPr>
        <w:t>Rare: sincopă.</w:t>
      </w:r>
    </w:p>
    <w:p w:rsidR="00024585" w:rsidRDefault="00024585" w:rsidP="00581C1A">
      <w:pPr>
        <w:pStyle w:val="Frspaiere"/>
        <w:rPr>
          <w:sz w:val="22"/>
          <w:szCs w:val="22"/>
        </w:rPr>
      </w:pPr>
    </w:p>
    <w:p w:rsidR="00024585" w:rsidRPr="00A51D27" w:rsidRDefault="00024585" w:rsidP="00581C1A">
      <w:pPr>
        <w:pStyle w:val="Frspaiere"/>
        <w:rPr>
          <w:sz w:val="22"/>
          <w:szCs w:val="22"/>
        </w:rPr>
      </w:pPr>
      <w:r w:rsidRPr="00A51D27">
        <w:rPr>
          <w:b/>
          <w:sz w:val="22"/>
          <w:szCs w:val="22"/>
        </w:rPr>
        <w:t>Tulburări oculare:</w:t>
      </w:r>
    </w:p>
    <w:p w:rsidR="00024585" w:rsidRPr="00A51D27" w:rsidRDefault="00024585" w:rsidP="00581C1A">
      <w:pPr>
        <w:pStyle w:val="Frspaiere"/>
        <w:rPr>
          <w:sz w:val="22"/>
          <w:szCs w:val="22"/>
        </w:rPr>
      </w:pPr>
      <w:r w:rsidRPr="00A51D27">
        <w:rPr>
          <w:sz w:val="22"/>
          <w:szCs w:val="22"/>
        </w:rPr>
        <w:t>Rare: flux lacrimal redus (</w:t>
      </w:r>
      <w:r w:rsidR="00873B6F">
        <w:rPr>
          <w:sz w:val="22"/>
          <w:szCs w:val="22"/>
        </w:rPr>
        <w:t xml:space="preserve">acest lucru </w:t>
      </w:r>
      <w:r w:rsidRPr="00A51D27">
        <w:rPr>
          <w:sz w:val="22"/>
          <w:szCs w:val="22"/>
        </w:rPr>
        <w:t>trebuie avut în vedere dacă pacientul utilizează lentile de contact).</w:t>
      </w:r>
    </w:p>
    <w:p w:rsidR="00024585" w:rsidRPr="00A51D27" w:rsidRDefault="00024585" w:rsidP="00581C1A">
      <w:pPr>
        <w:pStyle w:val="Frspaiere"/>
        <w:rPr>
          <w:sz w:val="22"/>
          <w:szCs w:val="22"/>
        </w:rPr>
      </w:pPr>
      <w:r w:rsidRPr="00A51D27">
        <w:rPr>
          <w:sz w:val="22"/>
          <w:szCs w:val="22"/>
        </w:rPr>
        <w:t>Foarte rare: conjunctivită.</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b/>
          <w:sz w:val="22"/>
          <w:szCs w:val="22"/>
        </w:rPr>
        <w:t>Tulburări acustice şi vestibulare:</w:t>
      </w:r>
    </w:p>
    <w:p w:rsidR="00024585" w:rsidRPr="00A51D27" w:rsidRDefault="00024585" w:rsidP="00581C1A">
      <w:pPr>
        <w:pStyle w:val="Frspaiere"/>
        <w:rPr>
          <w:sz w:val="22"/>
          <w:szCs w:val="22"/>
        </w:rPr>
      </w:pPr>
      <w:r w:rsidRPr="00A51D27">
        <w:rPr>
          <w:sz w:val="22"/>
          <w:szCs w:val="22"/>
        </w:rPr>
        <w:t xml:space="preserve">Rare: tulburări auditive. </w:t>
      </w:r>
    </w:p>
    <w:p w:rsidR="00281E81" w:rsidRPr="00A51D27" w:rsidRDefault="00281E81" w:rsidP="00581C1A">
      <w:pPr>
        <w:pStyle w:val="Frspaiere"/>
        <w:rPr>
          <w:b/>
          <w:sz w:val="22"/>
          <w:szCs w:val="22"/>
        </w:rPr>
      </w:pPr>
    </w:p>
    <w:p w:rsidR="00024585" w:rsidRPr="00A51D27" w:rsidRDefault="00024585" w:rsidP="00581C1A">
      <w:pPr>
        <w:pStyle w:val="Frspaiere"/>
        <w:rPr>
          <w:sz w:val="22"/>
          <w:szCs w:val="22"/>
        </w:rPr>
      </w:pPr>
      <w:r w:rsidRPr="00A51D27">
        <w:rPr>
          <w:b/>
          <w:sz w:val="22"/>
          <w:szCs w:val="22"/>
        </w:rPr>
        <w:t>Tulburări cardiace:</w:t>
      </w:r>
    </w:p>
    <w:p w:rsidR="00024585" w:rsidRPr="00A51D27" w:rsidRDefault="00024585" w:rsidP="00581C1A">
      <w:pPr>
        <w:pStyle w:val="Frspaiere"/>
        <w:rPr>
          <w:sz w:val="22"/>
          <w:szCs w:val="22"/>
        </w:rPr>
      </w:pPr>
      <w:r w:rsidRPr="00A51D27">
        <w:rPr>
          <w:sz w:val="22"/>
          <w:szCs w:val="22"/>
        </w:rPr>
        <w:t>Foarte frecvente: bradicardie la pacienţii cu insuficienţă cardiacă cronică.</w:t>
      </w:r>
    </w:p>
    <w:p w:rsidR="00024585" w:rsidRPr="00A51D27" w:rsidRDefault="00024585" w:rsidP="00581C1A">
      <w:pPr>
        <w:pStyle w:val="Frspaiere"/>
        <w:rPr>
          <w:sz w:val="22"/>
          <w:szCs w:val="22"/>
        </w:rPr>
      </w:pPr>
      <w:r w:rsidRPr="00A51D27">
        <w:rPr>
          <w:sz w:val="22"/>
          <w:szCs w:val="22"/>
        </w:rPr>
        <w:t>Frecvente: exacerbare</w:t>
      </w:r>
      <w:r w:rsidR="00390700">
        <w:rPr>
          <w:sz w:val="22"/>
          <w:szCs w:val="22"/>
        </w:rPr>
        <w:t xml:space="preserve"> </w:t>
      </w:r>
      <w:r w:rsidRPr="00A51D27">
        <w:rPr>
          <w:sz w:val="22"/>
          <w:szCs w:val="22"/>
        </w:rPr>
        <w:t>a insuficienţei cardiace la pacienţii cu insuficienţă cardiacă cronică</w:t>
      </w:r>
      <w:r w:rsidR="00E937DE" w:rsidRPr="00A51D27">
        <w:rPr>
          <w:sz w:val="22"/>
          <w:szCs w:val="22"/>
        </w:rPr>
        <w:t>.</w:t>
      </w:r>
    </w:p>
    <w:p w:rsidR="00024585" w:rsidRPr="00A51D27" w:rsidRDefault="00024585" w:rsidP="00581C1A">
      <w:pPr>
        <w:pStyle w:val="Frspaiere"/>
        <w:rPr>
          <w:sz w:val="22"/>
          <w:szCs w:val="22"/>
        </w:rPr>
      </w:pPr>
      <w:r w:rsidRPr="00A51D27">
        <w:rPr>
          <w:sz w:val="22"/>
          <w:szCs w:val="22"/>
        </w:rPr>
        <w:t xml:space="preserve">Mai puţin frecvente: </w:t>
      </w:r>
      <w:r w:rsidR="00390700">
        <w:rPr>
          <w:sz w:val="22"/>
          <w:szCs w:val="22"/>
        </w:rPr>
        <w:t>t</w:t>
      </w:r>
      <w:r w:rsidR="00390700" w:rsidRPr="00A51D27">
        <w:rPr>
          <w:sz w:val="22"/>
          <w:szCs w:val="22"/>
        </w:rPr>
        <w:t xml:space="preserve">ulburări </w:t>
      </w:r>
      <w:r w:rsidRPr="00A51D27">
        <w:rPr>
          <w:sz w:val="22"/>
          <w:szCs w:val="22"/>
        </w:rPr>
        <w:t>de conducere AV. Agravare</w:t>
      </w:r>
      <w:r w:rsidR="008A3F82" w:rsidRPr="00A51D27">
        <w:rPr>
          <w:sz w:val="22"/>
          <w:szCs w:val="22"/>
        </w:rPr>
        <w:t xml:space="preserve"> </w:t>
      </w:r>
      <w:r w:rsidRPr="00A51D27">
        <w:rPr>
          <w:sz w:val="22"/>
          <w:szCs w:val="22"/>
        </w:rPr>
        <w:t xml:space="preserve">a insuficienţei cardiace </w:t>
      </w:r>
      <w:r w:rsidR="00E937DE" w:rsidRPr="00A51D27">
        <w:rPr>
          <w:sz w:val="22"/>
          <w:szCs w:val="22"/>
        </w:rPr>
        <w:t>pre</w:t>
      </w:r>
      <w:r w:rsidRPr="00A51D27">
        <w:rPr>
          <w:sz w:val="22"/>
          <w:szCs w:val="22"/>
        </w:rPr>
        <w:t>existente (la pacienţii cu hipertensiune arterială sau angină pectorală), bradicardie (la pacienţii cu hipertensiune arterială sau angină pectorală).</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b/>
          <w:sz w:val="22"/>
          <w:szCs w:val="22"/>
        </w:rPr>
        <w:t>Tulburări vasculare:</w:t>
      </w:r>
    </w:p>
    <w:p w:rsidR="00E62A4A" w:rsidRPr="00A51D27" w:rsidRDefault="00024585" w:rsidP="00581C1A">
      <w:pPr>
        <w:pStyle w:val="Frspaiere"/>
        <w:rPr>
          <w:sz w:val="22"/>
          <w:szCs w:val="22"/>
        </w:rPr>
      </w:pPr>
      <w:r w:rsidRPr="00A51D27">
        <w:rPr>
          <w:sz w:val="22"/>
          <w:szCs w:val="22"/>
        </w:rPr>
        <w:t>Frecvente: senzaţie de răceală şi furnicături la nivelul extremităţilor, h</w:t>
      </w:r>
      <w:r w:rsidR="00E937DE" w:rsidRPr="00A51D27">
        <w:rPr>
          <w:sz w:val="22"/>
          <w:szCs w:val="22"/>
        </w:rPr>
        <w:t>ipotensiune arterială</w:t>
      </w:r>
      <w:r w:rsidR="00E62A4A" w:rsidRPr="00E62A4A">
        <w:t xml:space="preserve"> </w:t>
      </w:r>
      <w:r w:rsidR="00E62A4A" w:rsidRPr="00E62A4A">
        <w:rPr>
          <w:sz w:val="22"/>
          <w:szCs w:val="22"/>
        </w:rPr>
        <w:t>la pacienții cu insuficiență cardiacă cronică</w:t>
      </w:r>
      <w:r w:rsidR="00E937DE" w:rsidRPr="00A51D27">
        <w:rPr>
          <w:sz w:val="22"/>
          <w:szCs w:val="22"/>
        </w:rPr>
        <w:t>.</w:t>
      </w:r>
      <w:r w:rsidR="00605519">
        <w:rPr>
          <w:sz w:val="22"/>
          <w:szCs w:val="22"/>
        </w:rPr>
        <w:t xml:space="preserve"> </w:t>
      </w:r>
      <w:r w:rsidR="00E62A4A" w:rsidRPr="00E62A4A">
        <w:rPr>
          <w:sz w:val="22"/>
          <w:szCs w:val="22"/>
        </w:rPr>
        <w:t>Mai puțin frecvente: hipotensiune arterială la pacienții cu angină pectorală sau hipertensiune arterială.</w:t>
      </w:r>
    </w:p>
    <w:p w:rsidR="00B76FDD" w:rsidRPr="00A51D27" w:rsidRDefault="00B76FDD" w:rsidP="00581C1A">
      <w:pPr>
        <w:pStyle w:val="Frspaiere"/>
        <w:rPr>
          <w:sz w:val="22"/>
          <w:szCs w:val="22"/>
        </w:rPr>
      </w:pPr>
    </w:p>
    <w:p w:rsidR="00024585" w:rsidRPr="00A51D27" w:rsidRDefault="00024585" w:rsidP="00581C1A">
      <w:pPr>
        <w:pStyle w:val="Frspaiere"/>
        <w:rPr>
          <w:sz w:val="22"/>
          <w:szCs w:val="22"/>
        </w:rPr>
      </w:pPr>
      <w:r w:rsidRPr="00A51D27">
        <w:rPr>
          <w:b/>
          <w:sz w:val="22"/>
          <w:szCs w:val="22"/>
        </w:rPr>
        <w:t>Tulburări respiratorii, toracice şi mediastinale:</w:t>
      </w:r>
    </w:p>
    <w:p w:rsidR="00024585" w:rsidRPr="00A51D27" w:rsidRDefault="00024585" w:rsidP="00581C1A">
      <w:pPr>
        <w:pStyle w:val="Frspaiere"/>
        <w:rPr>
          <w:sz w:val="22"/>
          <w:szCs w:val="22"/>
        </w:rPr>
      </w:pPr>
      <w:r w:rsidRPr="00A51D27">
        <w:rPr>
          <w:sz w:val="22"/>
          <w:szCs w:val="22"/>
        </w:rPr>
        <w:t>Mai puţin frecvente: bronhospasm la pacienţii cu astm bronşic sau cu antecedente de boală obstructivă a căilor respiratori</w:t>
      </w:r>
      <w:r w:rsidR="00E937DE" w:rsidRPr="00A51D27">
        <w:rPr>
          <w:sz w:val="22"/>
          <w:szCs w:val="22"/>
        </w:rPr>
        <w:t>i.</w:t>
      </w:r>
    </w:p>
    <w:p w:rsidR="00024585" w:rsidRPr="00A51D27" w:rsidRDefault="00024585" w:rsidP="00581C1A">
      <w:pPr>
        <w:pStyle w:val="Frspaiere"/>
        <w:rPr>
          <w:sz w:val="22"/>
          <w:szCs w:val="22"/>
        </w:rPr>
      </w:pPr>
      <w:r w:rsidRPr="00A51D27">
        <w:rPr>
          <w:sz w:val="22"/>
          <w:szCs w:val="22"/>
        </w:rPr>
        <w:t xml:space="preserve">Rare: rinită alergică. </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b/>
          <w:sz w:val="22"/>
          <w:szCs w:val="22"/>
        </w:rPr>
        <w:t>Tulburări gastro-intestinale:</w:t>
      </w:r>
    </w:p>
    <w:p w:rsidR="00024585" w:rsidRPr="00A51D27" w:rsidRDefault="00024585" w:rsidP="00581C1A">
      <w:pPr>
        <w:pStyle w:val="Frspaiere"/>
        <w:rPr>
          <w:sz w:val="22"/>
          <w:szCs w:val="22"/>
        </w:rPr>
      </w:pPr>
      <w:r w:rsidRPr="00A51D27">
        <w:rPr>
          <w:sz w:val="22"/>
          <w:szCs w:val="22"/>
        </w:rPr>
        <w:t xml:space="preserve">Frecvente: </w:t>
      </w:r>
      <w:r w:rsidR="00390700">
        <w:rPr>
          <w:sz w:val="22"/>
          <w:szCs w:val="22"/>
        </w:rPr>
        <w:t>tulburări</w:t>
      </w:r>
      <w:r w:rsidR="00390700" w:rsidRPr="00A51D27">
        <w:rPr>
          <w:sz w:val="22"/>
          <w:szCs w:val="22"/>
        </w:rPr>
        <w:t xml:space="preserve"> </w:t>
      </w:r>
      <w:r w:rsidRPr="00A51D27">
        <w:rPr>
          <w:sz w:val="22"/>
          <w:szCs w:val="22"/>
        </w:rPr>
        <w:t xml:space="preserve">gastrointestinale </w:t>
      </w:r>
      <w:r w:rsidR="00E937DE" w:rsidRPr="00A51D27">
        <w:rPr>
          <w:sz w:val="22"/>
          <w:szCs w:val="22"/>
        </w:rPr>
        <w:t>cum sunt</w:t>
      </w:r>
      <w:r w:rsidRPr="00A51D27">
        <w:rPr>
          <w:sz w:val="22"/>
          <w:szCs w:val="22"/>
        </w:rPr>
        <w:t xml:space="preserve"> greaţă, vărsături, diaree şi constipaţie.</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b/>
          <w:sz w:val="22"/>
          <w:szCs w:val="22"/>
        </w:rPr>
        <w:t>Tulburări hepatobiliare:</w:t>
      </w:r>
    </w:p>
    <w:p w:rsidR="00024585" w:rsidRPr="00A51D27" w:rsidRDefault="00024585" w:rsidP="00581C1A">
      <w:pPr>
        <w:pStyle w:val="Frspaiere"/>
        <w:rPr>
          <w:sz w:val="22"/>
          <w:szCs w:val="22"/>
        </w:rPr>
      </w:pPr>
      <w:r w:rsidRPr="00A51D27">
        <w:rPr>
          <w:sz w:val="22"/>
          <w:szCs w:val="22"/>
        </w:rPr>
        <w:t>Rare: hepatită.</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b/>
          <w:sz w:val="22"/>
          <w:szCs w:val="22"/>
        </w:rPr>
        <w:t>Afecţiuni cutanate şi ale ţesutului subcutanat:</w:t>
      </w:r>
    </w:p>
    <w:p w:rsidR="00024585" w:rsidRPr="00A51D27" w:rsidRDefault="00024585" w:rsidP="00581C1A">
      <w:pPr>
        <w:pStyle w:val="Frspaiere"/>
        <w:rPr>
          <w:sz w:val="22"/>
          <w:szCs w:val="22"/>
        </w:rPr>
      </w:pPr>
      <w:r w:rsidRPr="00A51D27">
        <w:rPr>
          <w:sz w:val="22"/>
          <w:szCs w:val="22"/>
        </w:rPr>
        <w:t>Rare: reacţii de hipersensibilitate (pru</w:t>
      </w:r>
      <w:r w:rsidR="00E937DE" w:rsidRPr="00A51D27">
        <w:rPr>
          <w:sz w:val="22"/>
          <w:szCs w:val="22"/>
        </w:rPr>
        <w:t>rit, eritem, erupţi</w:t>
      </w:r>
      <w:r w:rsidR="008A3F82" w:rsidRPr="00A51D27">
        <w:rPr>
          <w:sz w:val="22"/>
          <w:szCs w:val="22"/>
        </w:rPr>
        <w:t>e</w:t>
      </w:r>
      <w:r w:rsidR="00E937DE" w:rsidRPr="00A51D27">
        <w:rPr>
          <w:sz w:val="22"/>
          <w:szCs w:val="22"/>
        </w:rPr>
        <w:t xml:space="preserve"> cutanat</w:t>
      </w:r>
      <w:r w:rsidR="008A3F82" w:rsidRPr="00A51D27">
        <w:rPr>
          <w:sz w:val="22"/>
          <w:szCs w:val="22"/>
        </w:rPr>
        <w:t>ă tranzitorie</w:t>
      </w:r>
      <w:r w:rsidR="00E937DE" w:rsidRPr="00A51D27">
        <w:rPr>
          <w:sz w:val="22"/>
          <w:szCs w:val="22"/>
        </w:rPr>
        <w:t>).</w:t>
      </w:r>
    </w:p>
    <w:p w:rsidR="00024585" w:rsidRPr="00A51D27" w:rsidRDefault="00024585" w:rsidP="00581C1A">
      <w:pPr>
        <w:pStyle w:val="Frspaiere"/>
        <w:rPr>
          <w:sz w:val="22"/>
          <w:szCs w:val="22"/>
        </w:rPr>
      </w:pPr>
      <w:r w:rsidRPr="00A51D27">
        <w:rPr>
          <w:sz w:val="22"/>
          <w:szCs w:val="22"/>
        </w:rPr>
        <w:t xml:space="preserve">Foarte rare: medicamentele beta-blocante pot provoca sau agrava psoriazisul sau pot induce erupţii cutanate de tip </w:t>
      </w:r>
      <w:r w:rsidR="00390700" w:rsidRPr="00A51D27">
        <w:rPr>
          <w:sz w:val="22"/>
          <w:szCs w:val="22"/>
        </w:rPr>
        <w:t>psoriazi</w:t>
      </w:r>
      <w:r w:rsidR="00390700">
        <w:rPr>
          <w:sz w:val="22"/>
          <w:szCs w:val="22"/>
        </w:rPr>
        <w:t>form</w:t>
      </w:r>
      <w:r w:rsidRPr="00A51D27">
        <w:rPr>
          <w:sz w:val="22"/>
          <w:szCs w:val="22"/>
        </w:rPr>
        <w:t>, alopecie.</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b/>
          <w:sz w:val="22"/>
          <w:szCs w:val="22"/>
        </w:rPr>
        <w:t>Tulburări musculo-scheletice şi ale ţesutului conjunctiv:</w:t>
      </w:r>
    </w:p>
    <w:p w:rsidR="00024585" w:rsidRPr="00A51D27" w:rsidRDefault="00024585" w:rsidP="00581C1A">
      <w:pPr>
        <w:pStyle w:val="Frspaiere"/>
        <w:rPr>
          <w:sz w:val="22"/>
          <w:szCs w:val="22"/>
        </w:rPr>
      </w:pPr>
      <w:r w:rsidRPr="00A51D27">
        <w:rPr>
          <w:sz w:val="22"/>
          <w:szCs w:val="22"/>
        </w:rPr>
        <w:t xml:space="preserve">Mai puţin frecvente: slăbiciune şi crampe musculare </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b/>
          <w:sz w:val="22"/>
          <w:szCs w:val="22"/>
        </w:rPr>
        <w:t xml:space="preserve">Tulburări ale aparatului genital şi sânului: </w:t>
      </w:r>
    </w:p>
    <w:p w:rsidR="00024585" w:rsidRPr="00A51D27" w:rsidRDefault="00024585" w:rsidP="00581C1A">
      <w:pPr>
        <w:pStyle w:val="Frspaiere"/>
        <w:rPr>
          <w:sz w:val="22"/>
          <w:szCs w:val="22"/>
        </w:rPr>
      </w:pPr>
      <w:r w:rsidRPr="00A51D27">
        <w:rPr>
          <w:sz w:val="22"/>
          <w:szCs w:val="22"/>
        </w:rPr>
        <w:t>Rare: tulburări ale potenţei</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b/>
          <w:sz w:val="22"/>
          <w:szCs w:val="22"/>
        </w:rPr>
        <w:t>Tulburări generale:</w:t>
      </w:r>
    </w:p>
    <w:p w:rsidR="00024585" w:rsidRDefault="00024585" w:rsidP="00581C1A">
      <w:pPr>
        <w:pStyle w:val="Frspaiere"/>
        <w:rPr>
          <w:sz w:val="22"/>
        </w:rPr>
      </w:pPr>
      <w:r w:rsidRPr="00A51D27">
        <w:rPr>
          <w:sz w:val="22"/>
          <w:szCs w:val="22"/>
        </w:rPr>
        <w:t>Frecvente: oboseală</w:t>
      </w:r>
      <w:r w:rsidR="00CA6EC4">
        <w:rPr>
          <w:sz w:val="22"/>
          <w:szCs w:val="22"/>
        </w:rPr>
        <w:t>*</w:t>
      </w:r>
      <w:r w:rsidR="00725BDA">
        <w:rPr>
          <w:sz w:val="22"/>
          <w:szCs w:val="22"/>
        </w:rPr>
        <w:t xml:space="preserve">, </w:t>
      </w:r>
      <w:r w:rsidR="00725BDA" w:rsidRPr="00725BDA">
        <w:rPr>
          <w:sz w:val="22"/>
          <w:szCs w:val="22"/>
        </w:rPr>
        <w:t xml:space="preserve">astenie la pacienții cu </w:t>
      </w:r>
      <w:r w:rsidR="00E62A4A" w:rsidRPr="00E62A4A">
        <w:rPr>
          <w:sz w:val="22"/>
          <w:szCs w:val="22"/>
        </w:rPr>
        <w:t>insuficiență cardiacă cronică</w:t>
      </w:r>
      <w:r w:rsidRPr="00A51D27">
        <w:rPr>
          <w:sz w:val="22"/>
          <w:szCs w:val="22"/>
        </w:rPr>
        <w:t>.</w:t>
      </w:r>
    </w:p>
    <w:p w:rsidR="00725BDA" w:rsidRPr="00A51D27" w:rsidRDefault="00725BDA" w:rsidP="00A51D27">
      <w:pPr>
        <w:pStyle w:val="Frspaiere"/>
        <w:rPr>
          <w:sz w:val="22"/>
          <w:szCs w:val="22"/>
        </w:rPr>
      </w:pPr>
      <w:r w:rsidRPr="00725BDA">
        <w:rPr>
          <w:sz w:val="22"/>
          <w:szCs w:val="22"/>
        </w:rPr>
        <w:t xml:space="preserve">Mai puțin frecvente: astenie la pacienții </w:t>
      </w:r>
      <w:r w:rsidR="00E62A4A">
        <w:rPr>
          <w:sz w:val="22"/>
          <w:szCs w:val="22"/>
        </w:rPr>
        <w:t xml:space="preserve">cu </w:t>
      </w:r>
      <w:r w:rsidR="00E62A4A" w:rsidRPr="00E62A4A">
        <w:rPr>
          <w:sz w:val="22"/>
          <w:szCs w:val="22"/>
        </w:rPr>
        <w:t>hipertensiune arterială sau angină pectorală</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b/>
          <w:sz w:val="22"/>
          <w:szCs w:val="22"/>
        </w:rPr>
        <w:t xml:space="preserve">Investigaţii diagnostice: </w:t>
      </w:r>
    </w:p>
    <w:p w:rsidR="00024585" w:rsidRPr="00A51D27" w:rsidRDefault="00024585" w:rsidP="00581C1A">
      <w:pPr>
        <w:pStyle w:val="Frspaiere"/>
        <w:rPr>
          <w:sz w:val="22"/>
          <w:szCs w:val="22"/>
        </w:rPr>
      </w:pPr>
      <w:r w:rsidRPr="00A51D27">
        <w:rPr>
          <w:sz w:val="22"/>
          <w:szCs w:val="22"/>
        </w:rPr>
        <w:t xml:space="preserve">Rare: concentraţii </w:t>
      </w:r>
      <w:r w:rsidR="007B58FE" w:rsidRPr="00A51D27">
        <w:rPr>
          <w:sz w:val="22"/>
          <w:szCs w:val="22"/>
        </w:rPr>
        <w:t xml:space="preserve">plasmatice </w:t>
      </w:r>
      <w:r w:rsidRPr="00A51D27">
        <w:rPr>
          <w:sz w:val="22"/>
          <w:szCs w:val="22"/>
        </w:rPr>
        <w:t xml:space="preserve">crescute ale trigliceridelor, concentraţii </w:t>
      </w:r>
      <w:r w:rsidR="007B58FE" w:rsidRPr="00A51D27">
        <w:rPr>
          <w:sz w:val="22"/>
          <w:szCs w:val="22"/>
        </w:rPr>
        <w:t xml:space="preserve">plasmatice </w:t>
      </w:r>
      <w:r w:rsidRPr="00A51D27">
        <w:rPr>
          <w:sz w:val="22"/>
          <w:szCs w:val="22"/>
        </w:rPr>
        <w:t>crescute ale enzimelor hepatice (ALAT; ASAT).</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 Aceste simptome apar în special la începutul tratamentului</w:t>
      </w:r>
      <w:r w:rsidR="007B58FE" w:rsidRPr="00A51D27">
        <w:rPr>
          <w:sz w:val="22"/>
          <w:szCs w:val="22"/>
        </w:rPr>
        <w:t>,</w:t>
      </w:r>
      <w:r w:rsidRPr="00A51D27">
        <w:rPr>
          <w:sz w:val="22"/>
          <w:szCs w:val="22"/>
        </w:rPr>
        <w:t xml:space="preserve"> la pacienţii cu hipertensiune arterială sau angină pectorală. </w:t>
      </w:r>
      <w:r w:rsidR="00390700">
        <w:rPr>
          <w:sz w:val="22"/>
          <w:szCs w:val="22"/>
        </w:rPr>
        <w:t>Î</w:t>
      </w:r>
      <w:r w:rsidR="00390700" w:rsidRPr="00A51D27">
        <w:rPr>
          <w:sz w:val="22"/>
          <w:szCs w:val="22"/>
        </w:rPr>
        <w:t>n general</w:t>
      </w:r>
      <w:r w:rsidR="00390700">
        <w:rPr>
          <w:sz w:val="22"/>
          <w:szCs w:val="22"/>
        </w:rPr>
        <w:t>,</w:t>
      </w:r>
      <w:r w:rsidR="00390700" w:rsidRPr="00A51D27">
        <w:rPr>
          <w:sz w:val="22"/>
          <w:szCs w:val="22"/>
        </w:rPr>
        <w:t xml:space="preserve"> </w:t>
      </w:r>
      <w:r w:rsidR="00390700">
        <w:rPr>
          <w:sz w:val="22"/>
          <w:szCs w:val="22"/>
        </w:rPr>
        <w:t>a</w:t>
      </w:r>
      <w:r w:rsidR="00390700" w:rsidRPr="00A51D27">
        <w:rPr>
          <w:sz w:val="22"/>
          <w:szCs w:val="22"/>
        </w:rPr>
        <w:t xml:space="preserve">cestea </w:t>
      </w:r>
      <w:r w:rsidRPr="00A51D27">
        <w:rPr>
          <w:sz w:val="22"/>
          <w:szCs w:val="22"/>
        </w:rPr>
        <w:t>sunt de intensitate uşoară şi dispar în decurs de 1 - 2 săptămâni.</w:t>
      </w:r>
    </w:p>
    <w:p w:rsidR="00024585" w:rsidRDefault="00024585" w:rsidP="00581C1A">
      <w:pPr>
        <w:pStyle w:val="Frspaiere"/>
        <w:rPr>
          <w:sz w:val="22"/>
          <w:szCs w:val="22"/>
        </w:rPr>
      </w:pPr>
    </w:p>
    <w:p w:rsidR="0082450A" w:rsidRPr="0082450A" w:rsidRDefault="0082450A" w:rsidP="00581C1A">
      <w:pPr>
        <w:pStyle w:val="Frspaiere"/>
        <w:rPr>
          <w:sz w:val="22"/>
          <w:szCs w:val="22"/>
          <w:u w:val="single"/>
        </w:rPr>
      </w:pPr>
      <w:r w:rsidRPr="0082450A">
        <w:rPr>
          <w:sz w:val="22"/>
          <w:szCs w:val="22"/>
          <w:u w:val="single"/>
        </w:rPr>
        <w:t>Raportarea reacţiilor adverse suspectate</w:t>
      </w:r>
    </w:p>
    <w:p w:rsidR="00605519" w:rsidRDefault="00605519" w:rsidP="00605519">
      <w:pPr>
        <w:rPr>
          <w:sz w:val="22"/>
          <w:szCs w:val="22"/>
          <w:lang w:eastAsia="zh-CN"/>
        </w:rPr>
      </w:pPr>
      <w:r>
        <w:rPr>
          <w:sz w:val="22"/>
          <w:szCs w:val="22"/>
        </w:rPr>
        <w:t xml:space="preserve">Raportarea reacţiilor adverse suspectate după autorizarea medicamentului este importantă. Acest lucru permite monitorizarea continuă a raportului beneficiu/risc al medicamentului. Profesioniştii din domeniul sănătăţii sunt rugaţi să raporteze orice reacţie adversă suspectată la </w:t>
      </w:r>
    </w:p>
    <w:p w:rsidR="00605519" w:rsidRDefault="00605519" w:rsidP="00605519">
      <w:pPr>
        <w:rPr>
          <w:b/>
          <w:bCs/>
          <w:sz w:val="22"/>
          <w:szCs w:val="22"/>
          <w:lang w:val="pt-PT"/>
        </w:rPr>
      </w:pPr>
      <w:r>
        <w:rPr>
          <w:sz w:val="22"/>
          <w:szCs w:val="22"/>
          <w:lang w:val="pt-PT"/>
        </w:rPr>
        <w:t>Agenţia Naţională a Medicamentului şi a Dispozitivelor Medicale din România</w:t>
      </w:r>
    </w:p>
    <w:p w:rsidR="00605519" w:rsidRDefault="00605519" w:rsidP="00605519">
      <w:pPr>
        <w:rPr>
          <w:sz w:val="22"/>
          <w:szCs w:val="22"/>
          <w:lang w:val="pt-PT"/>
        </w:rPr>
      </w:pPr>
      <w:r>
        <w:rPr>
          <w:sz w:val="22"/>
          <w:szCs w:val="22"/>
          <w:lang w:val="pt-PT"/>
        </w:rPr>
        <w:t>Str. Aviator Sănătescu nr. 48, sector 1</w:t>
      </w:r>
    </w:p>
    <w:p w:rsidR="00605519" w:rsidRDefault="00605519" w:rsidP="00605519">
      <w:pPr>
        <w:rPr>
          <w:sz w:val="22"/>
          <w:szCs w:val="22"/>
          <w:lang w:val="it-IT"/>
        </w:rPr>
      </w:pPr>
      <w:r>
        <w:rPr>
          <w:sz w:val="22"/>
          <w:szCs w:val="22"/>
          <w:lang w:val="it-IT"/>
        </w:rPr>
        <w:t xml:space="preserve">Bucureşti 011478- RO </w:t>
      </w:r>
    </w:p>
    <w:p w:rsidR="00605519" w:rsidRDefault="00605519" w:rsidP="00605519">
      <w:pPr>
        <w:rPr>
          <w:sz w:val="22"/>
          <w:szCs w:val="22"/>
          <w:u w:val="single"/>
          <w:lang w:val="it-IT"/>
        </w:rPr>
      </w:pPr>
      <w:r>
        <w:rPr>
          <w:sz w:val="22"/>
          <w:szCs w:val="22"/>
          <w:lang w:val="it-IT"/>
        </w:rPr>
        <w:t xml:space="preserve">e-mail: </w:t>
      </w:r>
      <w:hyperlink r:id="rId7" w:history="1">
        <w:r>
          <w:rPr>
            <w:rStyle w:val="Hyperlink"/>
            <w:sz w:val="22"/>
            <w:szCs w:val="22"/>
            <w:lang w:val="it-IT"/>
          </w:rPr>
          <w:t>adr@anm.ro</w:t>
        </w:r>
      </w:hyperlink>
    </w:p>
    <w:p w:rsidR="00605519" w:rsidRDefault="00605519" w:rsidP="00605519">
      <w:pPr>
        <w:rPr>
          <w:sz w:val="22"/>
          <w:szCs w:val="22"/>
          <w:lang w:val="nl-NL"/>
        </w:rPr>
      </w:pPr>
      <w:r>
        <w:rPr>
          <w:sz w:val="22"/>
          <w:szCs w:val="22"/>
          <w:lang w:val="nl-NL"/>
        </w:rPr>
        <w:t xml:space="preserve">Website: </w:t>
      </w:r>
      <w:hyperlink r:id="rId8" w:history="1">
        <w:r>
          <w:rPr>
            <w:rStyle w:val="Hyperlink"/>
            <w:sz w:val="22"/>
            <w:szCs w:val="22"/>
            <w:lang w:val="nl-NL"/>
          </w:rPr>
          <w:t>www.anm.ro</w:t>
        </w:r>
      </w:hyperlink>
    </w:p>
    <w:p w:rsidR="00516CF9" w:rsidRPr="00A51D27" w:rsidRDefault="00516CF9" w:rsidP="00581C1A">
      <w:pPr>
        <w:pStyle w:val="Frspaiere"/>
        <w:rPr>
          <w:sz w:val="22"/>
          <w:szCs w:val="22"/>
        </w:rPr>
      </w:pPr>
    </w:p>
    <w:p w:rsidR="00024585" w:rsidRPr="00A51D27" w:rsidRDefault="00024585" w:rsidP="00581C1A">
      <w:pPr>
        <w:pStyle w:val="Frspaiere"/>
        <w:tabs>
          <w:tab w:val="left" w:pos="567"/>
        </w:tabs>
        <w:rPr>
          <w:sz w:val="22"/>
          <w:szCs w:val="22"/>
        </w:rPr>
      </w:pPr>
      <w:r w:rsidRPr="00A51D27">
        <w:rPr>
          <w:b/>
          <w:sz w:val="22"/>
          <w:szCs w:val="22"/>
        </w:rPr>
        <w:t>4.9</w:t>
      </w:r>
      <w:r w:rsidRPr="00A51D27">
        <w:rPr>
          <w:b/>
          <w:sz w:val="22"/>
          <w:szCs w:val="22"/>
        </w:rPr>
        <w:tab/>
        <w:t>Supradozaj</w:t>
      </w:r>
    </w:p>
    <w:p w:rsidR="00024585" w:rsidRDefault="00024585" w:rsidP="00581C1A">
      <w:pPr>
        <w:pStyle w:val="Frspaiere"/>
        <w:rPr>
          <w:sz w:val="22"/>
          <w:szCs w:val="22"/>
        </w:rPr>
      </w:pPr>
    </w:p>
    <w:p w:rsidR="005E1A77" w:rsidRPr="0096441E" w:rsidRDefault="00E65011" w:rsidP="00581C1A">
      <w:pPr>
        <w:pStyle w:val="Frspaiere"/>
        <w:rPr>
          <w:sz w:val="22"/>
          <w:szCs w:val="22"/>
          <w:u w:val="single"/>
        </w:rPr>
      </w:pPr>
      <w:r>
        <w:rPr>
          <w:sz w:val="22"/>
          <w:szCs w:val="22"/>
          <w:u w:val="single"/>
        </w:rPr>
        <w:t>Simptome</w:t>
      </w:r>
    </w:p>
    <w:p w:rsidR="00024585" w:rsidRPr="00A51D27" w:rsidRDefault="00024585" w:rsidP="00581C1A">
      <w:pPr>
        <w:pStyle w:val="Frspaiere"/>
        <w:rPr>
          <w:sz w:val="22"/>
          <w:szCs w:val="22"/>
        </w:rPr>
      </w:pPr>
      <w:r w:rsidRPr="00A51D27">
        <w:rPr>
          <w:sz w:val="22"/>
          <w:szCs w:val="22"/>
        </w:rPr>
        <w:t>În general, cele mai frecvente semne anticipate în caz</w:t>
      </w:r>
      <w:r w:rsidR="000A04D3" w:rsidRPr="00A51D27">
        <w:rPr>
          <w:sz w:val="22"/>
          <w:szCs w:val="22"/>
        </w:rPr>
        <w:t>ul</w:t>
      </w:r>
      <w:r w:rsidRPr="00A51D27">
        <w:rPr>
          <w:sz w:val="22"/>
          <w:szCs w:val="22"/>
        </w:rPr>
        <w:t xml:space="preserve"> supradozaj</w:t>
      </w:r>
      <w:r w:rsidR="000A04D3" w:rsidRPr="00A51D27">
        <w:rPr>
          <w:sz w:val="22"/>
          <w:szCs w:val="22"/>
        </w:rPr>
        <w:t>ului</w:t>
      </w:r>
      <w:r w:rsidRPr="00A51D27">
        <w:rPr>
          <w:sz w:val="22"/>
          <w:szCs w:val="22"/>
        </w:rPr>
        <w:t xml:space="preserve"> cu medicamente beta-blocante sunt bradicardie, hipotensiune arterială, bronhospasm, insuficienţă cardiacă acută şi hipoglicemie. Până în prezent s-au raportat câteva cazuri de supradozaj cu bisoprolol la pacienţi cu hipertensiune arterială şi/sau coronaropatie</w:t>
      </w:r>
      <w:r w:rsidR="000A04D3" w:rsidRPr="00A51D27">
        <w:rPr>
          <w:sz w:val="22"/>
          <w:szCs w:val="22"/>
        </w:rPr>
        <w:t>,</w:t>
      </w:r>
      <w:r w:rsidRPr="00A51D27">
        <w:rPr>
          <w:sz w:val="22"/>
          <w:szCs w:val="22"/>
        </w:rPr>
        <w:t xml:space="preserve"> care au prezentat bradicardie şi/sau hipotensiune arterială; toţi pacienţii s-au </w:t>
      </w:r>
      <w:r w:rsidR="006D4AF8" w:rsidRPr="00A51D27">
        <w:rPr>
          <w:sz w:val="22"/>
          <w:szCs w:val="22"/>
        </w:rPr>
        <w:t>recuperat</w:t>
      </w:r>
      <w:r w:rsidRPr="00A51D27">
        <w:rPr>
          <w:sz w:val="22"/>
          <w:szCs w:val="22"/>
        </w:rPr>
        <w:t xml:space="preserve">. Există mari variaţii inter-individuale ale sensibilităţii </w:t>
      </w:r>
      <w:r w:rsidR="00EA6304" w:rsidRPr="00A51D27">
        <w:rPr>
          <w:sz w:val="22"/>
          <w:szCs w:val="22"/>
        </w:rPr>
        <w:t>la</w:t>
      </w:r>
      <w:r w:rsidRPr="00A51D27">
        <w:rPr>
          <w:sz w:val="22"/>
          <w:szCs w:val="22"/>
        </w:rPr>
        <w:t xml:space="preserve"> o doză unică crescută de bisoprolol</w:t>
      </w:r>
      <w:r w:rsidR="000A38CB" w:rsidRPr="00A51D27">
        <w:rPr>
          <w:sz w:val="22"/>
          <w:szCs w:val="22"/>
        </w:rPr>
        <w:t>,</w:t>
      </w:r>
      <w:r w:rsidRPr="00A51D27">
        <w:rPr>
          <w:sz w:val="22"/>
          <w:szCs w:val="22"/>
        </w:rPr>
        <w:t xml:space="preserve"> iar pacienţii cu insuficienţă cardiacă sunt, probabil, foarte sensibili. Prin urmare</w:t>
      </w:r>
      <w:r w:rsidR="00390700">
        <w:rPr>
          <w:sz w:val="22"/>
          <w:szCs w:val="22"/>
        </w:rPr>
        <w:t>,</w:t>
      </w:r>
      <w:r w:rsidRPr="00A51D27">
        <w:rPr>
          <w:sz w:val="22"/>
          <w:szCs w:val="22"/>
        </w:rPr>
        <w:t xml:space="preserve"> este obligatoriu </w:t>
      </w:r>
      <w:r w:rsidR="00390700">
        <w:rPr>
          <w:sz w:val="22"/>
          <w:szCs w:val="22"/>
        </w:rPr>
        <w:t xml:space="preserve">faptul ca la </w:t>
      </w:r>
      <w:r w:rsidR="00390700" w:rsidRPr="00A51D27">
        <w:rPr>
          <w:sz w:val="22"/>
          <w:szCs w:val="22"/>
        </w:rPr>
        <w:t>ace</w:t>
      </w:r>
      <w:r w:rsidR="00390700">
        <w:rPr>
          <w:sz w:val="22"/>
          <w:szCs w:val="22"/>
        </w:rPr>
        <w:t>şti</w:t>
      </w:r>
      <w:r w:rsidR="00390700" w:rsidRPr="00A51D27">
        <w:rPr>
          <w:sz w:val="22"/>
          <w:szCs w:val="22"/>
        </w:rPr>
        <w:t xml:space="preserve"> pacienţi </w:t>
      </w:r>
      <w:r w:rsidRPr="00A51D27">
        <w:rPr>
          <w:sz w:val="22"/>
          <w:szCs w:val="22"/>
        </w:rPr>
        <w:t xml:space="preserve">să se iniţieze tratamentul cu o creştere progresivă a dozei, </w:t>
      </w:r>
      <w:r w:rsidR="000A38CB" w:rsidRPr="00A51D27">
        <w:rPr>
          <w:sz w:val="22"/>
          <w:szCs w:val="22"/>
        </w:rPr>
        <w:t xml:space="preserve">conform schemei </w:t>
      </w:r>
      <w:r w:rsidR="00390700">
        <w:rPr>
          <w:sz w:val="22"/>
          <w:szCs w:val="22"/>
        </w:rPr>
        <w:t>terapeutice prezentate</w:t>
      </w:r>
      <w:r w:rsidR="00390700" w:rsidRPr="00A51D27">
        <w:rPr>
          <w:sz w:val="22"/>
          <w:szCs w:val="22"/>
        </w:rPr>
        <w:t xml:space="preserve"> </w:t>
      </w:r>
      <w:r w:rsidR="000A38CB" w:rsidRPr="00A51D27">
        <w:rPr>
          <w:sz w:val="22"/>
          <w:szCs w:val="22"/>
        </w:rPr>
        <w:t>la pct. 4.2.</w:t>
      </w:r>
    </w:p>
    <w:p w:rsidR="00024585" w:rsidRDefault="00024585" w:rsidP="00581C1A">
      <w:pPr>
        <w:pStyle w:val="Frspaiere"/>
        <w:rPr>
          <w:sz w:val="22"/>
          <w:szCs w:val="22"/>
        </w:rPr>
      </w:pPr>
    </w:p>
    <w:p w:rsidR="00DE23C4" w:rsidRDefault="00DE23C4" w:rsidP="00581C1A">
      <w:pPr>
        <w:pStyle w:val="Frspaiere"/>
        <w:rPr>
          <w:sz w:val="22"/>
          <w:szCs w:val="22"/>
          <w:u w:val="single"/>
        </w:rPr>
      </w:pPr>
      <w:r w:rsidRPr="00DE23C4">
        <w:rPr>
          <w:sz w:val="22"/>
          <w:szCs w:val="22"/>
          <w:u w:val="single"/>
        </w:rPr>
        <w:t>Tratament</w:t>
      </w:r>
    </w:p>
    <w:p w:rsidR="00024585" w:rsidRPr="00A51D27" w:rsidRDefault="00024585" w:rsidP="00581C1A">
      <w:pPr>
        <w:pStyle w:val="Frspaiere"/>
        <w:rPr>
          <w:sz w:val="22"/>
          <w:szCs w:val="22"/>
        </w:rPr>
      </w:pPr>
      <w:r w:rsidRPr="00A51D27">
        <w:rPr>
          <w:sz w:val="22"/>
          <w:szCs w:val="22"/>
        </w:rPr>
        <w:t xml:space="preserve">În caz de supradozaj, tratamentul cu bisoprolol trebuie întrerupt şi trebuie instituit tratament </w:t>
      </w:r>
      <w:r w:rsidR="00390700">
        <w:rPr>
          <w:sz w:val="22"/>
          <w:szCs w:val="22"/>
        </w:rPr>
        <w:t>de susţinere a funcţiilor vitale</w:t>
      </w:r>
      <w:r w:rsidR="00390700" w:rsidRPr="00A51D27">
        <w:rPr>
          <w:sz w:val="22"/>
          <w:szCs w:val="22"/>
        </w:rPr>
        <w:t xml:space="preserve"> </w:t>
      </w:r>
      <w:r w:rsidRPr="00A51D27">
        <w:rPr>
          <w:sz w:val="22"/>
          <w:szCs w:val="22"/>
        </w:rPr>
        <w:t xml:space="preserve">şi simptomatic. Datele limitate sugerează că bisoprololul este greu dializabil. Pe baza acţiunilor farmacologice anticipate şi recomandărilor pentru alte medicamente beta-blocante, trebuie luate în considerare următoarele măsuri generale, </w:t>
      </w:r>
      <w:r w:rsidR="00390700">
        <w:rPr>
          <w:sz w:val="22"/>
          <w:szCs w:val="22"/>
        </w:rPr>
        <w:t xml:space="preserve">atunci </w:t>
      </w:r>
      <w:r w:rsidRPr="00A51D27">
        <w:rPr>
          <w:sz w:val="22"/>
          <w:szCs w:val="22"/>
        </w:rPr>
        <w:t>când acestea sunt justific</w:t>
      </w:r>
      <w:r w:rsidR="000A38CB" w:rsidRPr="00A51D27">
        <w:rPr>
          <w:sz w:val="22"/>
          <w:szCs w:val="22"/>
        </w:rPr>
        <w:t>ate din punct de vedere clinic.</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 xml:space="preserve">Bradicardie: </w:t>
      </w:r>
      <w:r w:rsidR="00390700">
        <w:rPr>
          <w:sz w:val="22"/>
          <w:szCs w:val="22"/>
        </w:rPr>
        <w:t>s</w:t>
      </w:r>
      <w:r w:rsidR="00390700" w:rsidRPr="00A51D27">
        <w:rPr>
          <w:sz w:val="22"/>
          <w:szCs w:val="22"/>
        </w:rPr>
        <w:t xml:space="preserve">e </w:t>
      </w:r>
      <w:r w:rsidRPr="00A51D27">
        <w:rPr>
          <w:sz w:val="22"/>
          <w:szCs w:val="22"/>
        </w:rPr>
        <w:t xml:space="preserve">administrează atropină pe cale intravenoasă. Dacă răspunsul este inadecvat, se poate administra cu prudenţă </w:t>
      </w:r>
      <w:r w:rsidR="00DF7DDC" w:rsidRPr="00A51D27">
        <w:rPr>
          <w:sz w:val="22"/>
          <w:szCs w:val="22"/>
        </w:rPr>
        <w:t>izoprenalina</w:t>
      </w:r>
      <w:r w:rsidRPr="00A51D27">
        <w:rPr>
          <w:sz w:val="22"/>
          <w:szCs w:val="22"/>
        </w:rPr>
        <w:t xml:space="preserve"> sau un alt medicament cronotrop pozitiv. În unele situaţii</w:t>
      </w:r>
      <w:r w:rsidR="00390700">
        <w:rPr>
          <w:sz w:val="22"/>
          <w:szCs w:val="22"/>
        </w:rPr>
        <w:t>,</w:t>
      </w:r>
      <w:r w:rsidRPr="00A51D27">
        <w:rPr>
          <w:sz w:val="22"/>
          <w:szCs w:val="22"/>
        </w:rPr>
        <w:t xml:space="preserve"> poate fi necesară </w:t>
      </w:r>
      <w:r w:rsidR="00DF7DDC" w:rsidRPr="00A51D27">
        <w:rPr>
          <w:sz w:val="22"/>
          <w:szCs w:val="22"/>
        </w:rPr>
        <w:t>introducerea</w:t>
      </w:r>
      <w:r w:rsidRPr="00A51D27">
        <w:rPr>
          <w:sz w:val="22"/>
          <w:szCs w:val="22"/>
        </w:rPr>
        <w:t xml:space="preserve"> transvenoasă a unui pacemaker.</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 xml:space="preserve">Hipotensiune arterială: </w:t>
      </w:r>
      <w:r w:rsidR="00390700">
        <w:rPr>
          <w:sz w:val="22"/>
          <w:szCs w:val="22"/>
        </w:rPr>
        <w:t>t</w:t>
      </w:r>
      <w:r w:rsidR="00390700" w:rsidRPr="00A51D27">
        <w:rPr>
          <w:sz w:val="22"/>
          <w:szCs w:val="22"/>
        </w:rPr>
        <w:t xml:space="preserve">rebuie </w:t>
      </w:r>
      <w:r w:rsidRPr="00A51D27">
        <w:rPr>
          <w:sz w:val="22"/>
          <w:szCs w:val="22"/>
        </w:rPr>
        <w:t>administrate lichide şi medicamente vasopresoare pe cale intravenoasă. Poate fi utilă administrarea intravenoasă de glucagon.</w:t>
      </w:r>
    </w:p>
    <w:p w:rsidR="00390700" w:rsidRDefault="00390700" w:rsidP="00581C1A">
      <w:pPr>
        <w:pStyle w:val="Frspaiere"/>
        <w:rPr>
          <w:sz w:val="22"/>
          <w:szCs w:val="22"/>
        </w:rPr>
      </w:pPr>
    </w:p>
    <w:p w:rsidR="00024585" w:rsidRPr="00A51D27" w:rsidRDefault="00024585" w:rsidP="00581C1A">
      <w:pPr>
        <w:pStyle w:val="Frspaiere"/>
        <w:rPr>
          <w:sz w:val="22"/>
          <w:szCs w:val="22"/>
        </w:rPr>
      </w:pPr>
      <w:r w:rsidRPr="00A51D27">
        <w:rPr>
          <w:sz w:val="22"/>
          <w:szCs w:val="22"/>
        </w:rPr>
        <w:t xml:space="preserve">Bloc AV (de gradul </w:t>
      </w:r>
      <w:r w:rsidR="003567C6" w:rsidRPr="00A51D27">
        <w:rPr>
          <w:sz w:val="22"/>
          <w:szCs w:val="22"/>
        </w:rPr>
        <w:t>doi sau trei</w:t>
      </w:r>
      <w:r w:rsidRPr="00A51D27">
        <w:rPr>
          <w:sz w:val="22"/>
          <w:szCs w:val="22"/>
        </w:rPr>
        <w:t xml:space="preserve">): </w:t>
      </w:r>
      <w:r w:rsidR="00390700">
        <w:rPr>
          <w:sz w:val="22"/>
          <w:szCs w:val="22"/>
        </w:rPr>
        <w:t>p</w:t>
      </w:r>
      <w:r w:rsidR="00390700" w:rsidRPr="00A51D27">
        <w:rPr>
          <w:sz w:val="22"/>
          <w:szCs w:val="22"/>
        </w:rPr>
        <w:t xml:space="preserve">acienţii </w:t>
      </w:r>
      <w:r w:rsidRPr="00A51D27">
        <w:rPr>
          <w:sz w:val="22"/>
          <w:szCs w:val="22"/>
        </w:rPr>
        <w:t xml:space="preserve">trebuie monitorizaţi atent şi trataţi cu perfuzie cu izoprenalină sau prin introducerea </w:t>
      </w:r>
      <w:r w:rsidR="00543C56" w:rsidRPr="00A51D27">
        <w:rPr>
          <w:sz w:val="22"/>
          <w:szCs w:val="22"/>
        </w:rPr>
        <w:t>pe cale intravenoasă</w:t>
      </w:r>
      <w:r w:rsidR="00046593" w:rsidRPr="00A51D27">
        <w:rPr>
          <w:sz w:val="22"/>
          <w:szCs w:val="22"/>
        </w:rPr>
        <w:t xml:space="preserve"> a </w:t>
      </w:r>
      <w:r w:rsidRPr="00A51D27">
        <w:rPr>
          <w:sz w:val="22"/>
          <w:szCs w:val="22"/>
        </w:rPr>
        <w:t>unu</w:t>
      </w:r>
      <w:r w:rsidR="003567C6" w:rsidRPr="00A51D27">
        <w:rPr>
          <w:sz w:val="22"/>
          <w:szCs w:val="22"/>
        </w:rPr>
        <w:t>i pacemaker cardiac.</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 xml:space="preserve">Acutizarea insuficienţei cardiace: </w:t>
      </w:r>
      <w:r w:rsidR="00390700">
        <w:rPr>
          <w:sz w:val="22"/>
          <w:szCs w:val="22"/>
        </w:rPr>
        <w:t>a</w:t>
      </w:r>
      <w:r w:rsidR="00390700" w:rsidRPr="00A51D27">
        <w:rPr>
          <w:sz w:val="22"/>
          <w:szCs w:val="22"/>
        </w:rPr>
        <w:t xml:space="preserve">dministrare </w:t>
      </w:r>
      <w:r w:rsidRPr="00A51D27">
        <w:rPr>
          <w:sz w:val="22"/>
          <w:szCs w:val="22"/>
        </w:rPr>
        <w:t>intravenoasă de diuretice, medicamente inotrope, medicamente vasodi</w:t>
      </w:r>
      <w:r w:rsidR="00E24A05" w:rsidRPr="00A51D27">
        <w:rPr>
          <w:sz w:val="22"/>
          <w:szCs w:val="22"/>
        </w:rPr>
        <w:t>latatoare.</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 xml:space="preserve">Bronhospasm: </w:t>
      </w:r>
      <w:r w:rsidR="00390700">
        <w:rPr>
          <w:sz w:val="22"/>
          <w:szCs w:val="22"/>
        </w:rPr>
        <w:t>a</w:t>
      </w:r>
      <w:r w:rsidR="00390700" w:rsidRPr="00A51D27">
        <w:rPr>
          <w:sz w:val="22"/>
          <w:szCs w:val="22"/>
        </w:rPr>
        <w:t xml:space="preserve">dministrare </w:t>
      </w:r>
      <w:r w:rsidR="00390700">
        <w:rPr>
          <w:sz w:val="22"/>
          <w:szCs w:val="22"/>
        </w:rPr>
        <w:t>de medicamente</w:t>
      </w:r>
      <w:r w:rsidR="00390700" w:rsidRPr="00A51D27">
        <w:rPr>
          <w:sz w:val="22"/>
          <w:szCs w:val="22"/>
        </w:rPr>
        <w:t xml:space="preserve"> </w:t>
      </w:r>
      <w:r w:rsidRPr="00A51D27">
        <w:rPr>
          <w:sz w:val="22"/>
          <w:szCs w:val="22"/>
        </w:rPr>
        <w:t>bronhodilatato</w:t>
      </w:r>
      <w:r w:rsidR="00390700">
        <w:rPr>
          <w:sz w:val="22"/>
          <w:szCs w:val="22"/>
        </w:rPr>
        <w:t>a</w:t>
      </w:r>
      <w:r w:rsidRPr="00A51D27">
        <w:rPr>
          <w:sz w:val="22"/>
          <w:szCs w:val="22"/>
        </w:rPr>
        <w:t>r</w:t>
      </w:r>
      <w:r w:rsidR="00390700">
        <w:rPr>
          <w:sz w:val="22"/>
          <w:szCs w:val="22"/>
        </w:rPr>
        <w:t>e</w:t>
      </w:r>
      <w:r w:rsidRPr="00A51D27">
        <w:rPr>
          <w:sz w:val="22"/>
          <w:szCs w:val="22"/>
        </w:rPr>
        <w:t xml:space="preserve">, cum sunt </w:t>
      </w:r>
      <w:r w:rsidR="00390700" w:rsidRPr="00A51D27">
        <w:rPr>
          <w:sz w:val="22"/>
          <w:szCs w:val="22"/>
        </w:rPr>
        <w:t>izoprenalin</w:t>
      </w:r>
      <w:r w:rsidR="00390700">
        <w:rPr>
          <w:sz w:val="22"/>
          <w:szCs w:val="22"/>
        </w:rPr>
        <w:t>ă</w:t>
      </w:r>
      <w:r w:rsidRPr="00A51D27">
        <w:rPr>
          <w:sz w:val="22"/>
          <w:szCs w:val="22"/>
        </w:rPr>
        <w:t>, medicamente beta</w:t>
      </w:r>
      <w:r w:rsidRPr="00A51D27">
        <w:rPr>
          <w:sz w:val="22"/>
          <w:szCs w:val="22"/>
          <w:vertAlign w:val="subscript"/>
        </w:rPr>
        <w:t>2</w:t>
      </w:r>
      <w:r w:rsidRPr="00A51D27">
        <w:rPr>
          <w:sz w:val="22"/>
          <w:szCs w:val="22"/>
        </w:rPr>
        <w:t>-simpatomimetice şi/sau aminofilină.</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 xml:space="preserve">Hipoglicemie: </w:t>
      </w:r>
      <w:r w:rsidR="00390700">
        <w:rPr>
          <w:sz w:val="22"/>
          <w:szCs w:val="22"/>
        </w:rPr>
        <w:t>a</w:t>
      </w:r>
      <w:r w:rsidR="00390700" w:rsidRPr="00A51D27">
        <w:rPr>
          <w:sz w:val="22"/>
          <w:szCs w:val="22"/>
        </w:rPr>
        <w:t>dministrare</w:t>
      </w:r>
      <w:r w:rsidR="00390700">
        <w:rPr>
          <w:sz w:val="22"/>
          <w:szCs w:val="22"/>
        </w:rPr>
        <w:t xml:space="preserve"> de</w:t>
      </w:r>
      <w:r w:rsidR="00390700" w:rsidRPr="00A51D27">
        <w:rPr>
          <w:sz w:val="22"/>
          <w:szCs w:val="22"/>
        </w:rPr>
        <w:t xml:space="preserve"> glucoz</w:t>
      </w:r>
      <w:r w:rsidR="00390700">
        <w:rPr>
          <w:sz w:val="22"/>
          <w:szCs w:val="22"/>
        </w:rPr>
        <w:t>ă</w:t>
      </w:r>
      <w:r w:rsidR="00390700" w:rsidRPr="00A51D27">
        <w:rPr>
          <w:sz w:val="22"/>
          <w:szCs w:val="22"/>
        </w:rPr>
        <w:t xml:space="preserve"> </w:t>
      </w:r>
      <w:r w:rsidRPr="00A51D27">
        <w:rPr>
          <w:sz w:val="22"/>
          <w:szCs w:val="22"/>
        </w:rPr>
        <w:t>pe cale intravenoasă.</w:t>
      </w:r>
    </w:p>
    <w:p w:rsidR="00024585" w:rsidRPr="00A51D27" w:rsidRDefault="00024585" w:rsidP="00581C1A">
      <w:pPr>
        <w:pStyle w:val="Frspaiere"/>
        <w:rPr>
          <w:sz w:val="22"/>
          <w:szCs w:val="22"/>
        </w:rPr>
      </w:pPr>
    </w:p>
    <w:p w:rsidR="00024585" w:rsidRPr="00A51D27" w:rsidRDefault="00024585" w:rsidP="00581C1A">
      <w:pPr>
        <w:pStyle w:val="Frspaiere"/>
        <w:rPr>
          <w:i/>
          <w:iCs/>
          <w:sz w:val="22"/>
          <w:szCs w:val="22"/>
        </w:rPr>
      </w:pPr>
    </w:p>
    <w:p w:rsidR="00E24A05" w:rsidRPr="00A51D27" w:rsidRDefault="00E24A05" w:rsidP="00581C1A">
      <w:pPr>
        <w:pStyle w:val="Frspaiere"/>
        <w:tabs>
          <w:tab w:val="left" w:pos="567"/>
        </w:tabs>
        <w:rPr>
          <w:sz w:val="22"/>
          <w:szCs w:val="22"/>
        </w:rPr>
      </w:pPr>
      <w:r w:rsidRPr="00A51D27">
        <w:rPr>
          <w:b/>
          <w:sz w:val="22"/>
          <w:szCs w:val="22"/>
        </w:rPr>
        <w:t>5.</w:t>
      </w:r>
      <w:r w:rsidRPr="00A51D27">
        <w:rPr>
          <w:b/>
          <w:sz w:val="22"/>
          <w:szCs w:val="22"/>
        </w:rPr>
        <w:tab/>
      </w:r>
      <w:r w:rsidR="00024585" w:rsidRPr="00A51D27">
        <w:rPr>
          <w:b/>
          <w:sz w:val="22"/>
          <w:szCs w:val="22"/>
        </w:rPr>
        <w:t>PROPRIETĂŢI FARMACOLOGICE</w:t>
      </w:r>
    </w:p>
    <w:p w:rsidR="00E24A05" w:rsidRPr="00A51D27" w:rsidRDefault="00E24A05" w:rsidP="00581C1A">
      <w:pPr>
        <w:pStyle w:val="Frspaiere"/>
        <w:tabs>
          <w:tab w:val="left" w:pos="567"/>
        </w:tabs>
        <w:rPr>
          <w:b/>
          <w:sz w:val="22"/>
          <w:szCs w:val="22"/>
        </w:rPr>
      </w:pPr>
    </w:p>
    <w:p w:rsidR="00024585" w:rsidRPr="00A51D27" w:rsidRDefault="00E24A05" w:rsidP="00581C1A">
      <w:pPr>
        <w:pStyle w:val="Frspaiere"/>
        <w:tabs>
          <w:tab w:val="left" w:pos="567"/>
        </w:tabs>
        <w:rPr>
          <w:sz w:val="22"/>
          <w:szCs w:val="22"/>
        </w:rPr>
      </w:pPr>
      <w:r w:rsidRPr="00A51D27">
        <w:rPr>
          <w:b/>
          <w:sz w:val="22"/>
          <w:szCs w:val="22"/>
        </w:rPr>
        <w:t>5.1</w:t>
      </w:r>
      <w:r w:rsidRPr="00A51D27">
        <w:rPr>
          <w:b/>
          <w:sz w:val="22"/>
          <w:szCs w:val="22"/>
        </w:rPr>
        <w:tab/>
      </w:r>
      <w:r w:rsidR="00024585" w:rsidRPr="00A51D27">
        <w:rPr>
          <w:b/>
          <w:sz w:val="22"/>
          <w:szCs w:val="22"/>
        </w:rPr>
        <w:t>Proprietăţi farmacodinamice</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 xml:space="preserve">Grupa farmacoterapeutică: </w:t>
      </w:r>
      <w:r w:rsidR="00390700">
        <w:rPr>
          <w:sz w:val="22"/>
          <w:szCs w:val="22"/>
        </w:rPr>
        <w:t>m</w:t>
      </w:r>
      <w:r w:rsidR="00390700" w:rsidRPr="00A51D27">
        <w:rPr>
          <w:sz w:val="22"/>
          <w:szCs w:val="22"/>
        </w:rPr>
        <w:t xml:space="preserve">edicamente </w:t>
      </w:r>
      <w:r w:rsidRPr="00A51D27">
        <w:rPr>
          <w:sz w:val="22"/>
          <w:szCs w:val="22"/>
        </w:rPr>
        <w:t>beta-blocante selective, codul ATC: C07AB07</w:t>
      </w:r>
    </w:p>
    <w:p w:rsidR="00024585" w:rsidRPr="00A51D27" w:rsidRDefault="00024585" w:rsidP="00581C1A">
      <w:pPr>
        <w:pStyle w:val="Frspaiere"/>
        <w:rPr>
          <w:sz w:val="22"/>
          <w:szCs w:val="22"/>
        </w:rPr>
      </w:pPr>
    </w:p>
    <w:p w:rsidR="00024585" w:rsidRPr="00A51D27" w:rsidRDefault="00024585" w:rsidP="00581C1A">
      <w:pPr>
        <w:pStyle w:val="Frspaiere"/>
        <w:rPr>
          <w:i/>
          <w:iCs/>
          <w:sz w:val="22"/>
          <w:szCs w:val="22"/>
        </w:rPr>
      </w:pPr>
      <w:r w:rsidRPr="00A51D27">
        <w:rPr>
          <w:b/>
          <w:i/>
          <w:sz w:val="22"/>
          <w:szCs w:val="22"/>
        </w:rPr>
        <w:t>Mecanism de acţiune şi efecte farmacodinamice</w:t>
      </w:r>
    </w:p>
    <w:p w:rsidR="00024585" w:rsidRPr="00A51D27" w:rsidRDefault="00024585" w:rsidP="00581C1A">
      <w:pPr>
        <w:pStyle w:val="Frspaiere"/>
        <w:rPr>
          <w:sz w:val="22"/>
          <w:szCs w:val="22"/>
        </w:rPr>
      </w:pPr>
      <w:r w:rsidRPr="00A51D27">
        <w:rPr>
          <w:sz w:val="22"/>
          <w:szCs w:val="22"/>
        </w:rPr>
        <w:t xml:space="preserve">Bisoprololul este un medicament </w:t>
      </w:r>
      <w:r w:rsidR="00D720F3" w:rsidRPr="00A51D27">
        <w:rPr>
          <w:sz w:val="22"/>
          <w:szCs w:val="22"/>
        </w:rPr>
        <w:t>cu</w:t>
      </w:r>
      <w:r w:rsidRPr="00A51D27">
        <w:rPr>
          <w:sz w:val="22"/>
          <w:szCs w:val="22"/>
        </w:rPr>
        <w:t xml:space="preserve"> selectiv</w:t>
      </w:r>
      <w:r w:rsidR="00D720F3" w:rsidRPr="00A51D27">
        <w:rPr>
          <w:sz w:val="22"/>
          <w:szCs w:val="22"/>
        </w:rPr>
        <w:t>itate crescută</w:t>
      </w:r>
      <w:r w:rsidRPr="00A51D27">
        <w:rPr>
          <w:sz w:val="22"/>
          <w:szCs w:val="22"/>
        </w:rPr>
        <w:t xml:space="preserve"> </w:t>
      </w:r>
      <w:r w:rsidR="00390700">
        <w:rPr>
          <w:sz w:val="22"/>
          <w:szCs w:val="22"/>
        </w:rPr>
        <w:t>pentru</w:t>
      </w:r>
      <w:r w:rsidR="00390700" w:rsidRPr="00A51D27">
        <w:rPr>
          <w:sz w:val="22"/>
          <w:szCs w:val="22"/>
        </w:rPr>
        <w:t xml:space="preserve"> receptori</w:t>
      </w:r>
      <w:r w:rsidR="00390700">
        <w:rPr>
          <w:sz w:val="22"/>
          <w:szCs w:val="22"/>
        </w:rPr>
        <w:t>i</w:t>
      </w:r>
      <w:r w:rsidR="00390700" w:rsidRPr="00A51D27">
        <w:rPr>
          <w:sz w:val="22"/>
          <w:szCs w:val="22"/>
        </w:rPr>
        <w:t xml:space="preserve"> </w:t>
      </w:r>
      <w:r w:rsidRPr="00A51D27">
        <w:rPr>
          <w:sz w:val="22"/>
          <w:szCs w:val="22"/>
        </w:rPr>
        <w:t xml:space="preserve">beta-1 adrenergici, fără activitate simpatomimetică intrinsecă şi fără activitate de stabilizare a membranei, relevantă clinic. Acesta prezintă numai </w:t>
      </w:r>
      <w:r w:rsidR="00AC0044" w:rsidRPr="00A51D27">
        <w:rPr>
          <w:sz w:val="22"/>
          <w:szCs w:val="22"/>
        </w:rPr>
        <w:t xml:space="preserve">o </w:t>
      </w:r>
      <w:r w:rsidRPr="00A51D27">
        <w:rPr>
          <w:sz w:val="22"/>
          <w:szCs w:val="22"/>
        </w:rPr>
        <w:t xml:space="preserve">afinitate scăzută atât pentru receptorii beta-2 </w:t>
      </w:r>
      <w:r w:rsidR="00AC0044" w:rsidRPr="00A51D27">
        <w:rPr>
          <w:sz w:val="22"/>
          <w:szCs w:val="22"/>
        </w:rPr>
        <w:t xml:space="preserve">adrenergici </w:t>
      </w:r>
      <w:r w:rsidRPr="00A51D27">
        <w:rPr>
          <w:sz w:val="22"/>
          <w:szCs w:val="22"/>
        </w:rPr>
        <w:t xml:space="preserve">de la nivelul muşchilor netezi bronşici şi vasculari, cât şi pentru receptorii beta-2 </w:t>
      </w:r>
      <w:r w:rsidR="00AC0044" w:rsidRPr="00A51D27">
        <w:rPr>
          <w:sz w:val="22"/>
          <w:szCs w:val="22"/>
        </w:rPr>
        <w:t xml:space="preserve">adrenergici </w:t>
      </w:r>
      <w:r w:rsidRPr="00A51D27">
        <w:rPr>
          <w:sz w:val="22"/>
          <w:szCs w:val="22"/>
        </w:rPr>
        <w:t>responsabili de reglarea metabolică. Prin urmare, în general</w:t>
      </w:r>
      <w:r w:rsidR="00390700">
        <w:rPr>
          <w:sz w:val="22"/>
          <w:szCs w:val="22"/>
        </w:rPr>
        <w:t>,</w:t>
      </w:r>
      <w:r w:rsidRPr="00A51D27">
        <w:rPr>
          <w:sz w:val="22"/>
          <w:szCs w:val="22"/>
        </w:rPr>
        <w:t xml:space="preserve"> nu se anticipează ca bisoprololul să influenţeze rezistenţa căilor aeriene sau efectele metabolice mediate de receptorii beta-2</w:t>
      </w:r>
      <w:r w:rsidR="00AC0044" w:rsidRPr="00A51D27">
        <w:rPr>
          <w:sz w:val="22"/>
          <w:szCs w:val="22"/>
        </w:rPr>
        <w:t xml:space="preserve"> adrenergici</w:t>
      </w:r>
      <w:r w:rsidRPr="00A51D27">
        <w:rPr>
          <w:sz w:val="22"/>
          <w:szCs w:val="22"/>
        </w:rPr>
        <w:t xml:space="preserve">. Selectivitatea </w:t>
      </w:r>
      <w:r w:rsidR="00390700">
        <w:rPr>
          <w:sz w:val="22"/>
          <w:szCs w:val="22"/>
        </w:rPr>
        <w:t>pentru</w:t>
      </w:r>
      <w:r w:rsidR="00390700" w:rsidRPr="00A51D27">
        <w:rPr>
          <w:sz w:val="22"/>
          <w:szCs w:val="22"/>
        </w:rPr>
        <w:t xml:space="preserve"> receptori</w:t>
      </w:r>
      <w:r w:rsidR="00390700">
        <w:rPr>
          <w:sz w:val="22"/>
          <w:szCs w:val="22"/>
        </w:rPr>
        <w:t>i</w:t>
      </w:r>
      <w:r w:rsidR="00390700" w:rsidRPr="00A51D27">
        <w:rPr>
          <w:sz w:val="22"/>
          <w:szCs w:val="22"/>
        </w:rPr>
        <w:t xml:space="preserve"> </w:t>
      </w:r>
      <w:r w:rsidRPr="00A51D27">
        <w:rPr>
          <w:sz w:val="22"/>
          <w:szCs w:val="22"/>
        </w:rPr>
        <w:t xml:space="preserve">beta-1 </w:t>
      </w:r>
      <w:r w:rsidR="00AC0044" w:rsidRPr="00A51D27">
        <w:rPr>
          <w:sz w:val="22"/>
          <w:szCs w:val="22"/>
        </w:rPr>
        <w:t xml:space="preserve">adrenergici </w:t>
      </w:r>
      <w:r w:rsidRPr="00A51D27">
        <w:rPr>
          <w:sz w:val="22"/>
          <w:szCs w:val="22"/>
        </w:rPr>
        <w:t xml:space="preserve">depăşeşte limitele </w:t>
      </w:r>
      <w:r w:rsidR="00390700" w:rsidRPr="00A51D27">
        <w:rPr>
          <w:sz w:val="22"/>
          <w:szCs w:val="22"/>
        </w:rPr>
        <w:t>doze</w:t>
      </w:r>
      <w:r w:rsidR="00390700">
        <w:rPr>
          <w:sz w:val="22"/>
          <w:szCs w:val="22"/>
        </w:rPr>
        <w:t>lor</w:t>
      </w:r>
      <w:r w:rsidR="00390700" w:rsidRPr="00A51D27">
        <w:rPr>
          <w:sz w:val="22"/>
          <w:szCs w:val="22"/>
        </w:rPr>
        <w:t xml:space="preserve"> </w:t>
      </w:r>
      <w:r w:rsidRPr="00A51D27">
        <w:rPr>
          <w:sz w:val="22"/>
          <w:szCs w:val="22"/>
        </w:rPr>
        <w:t>terape</w:t>
      </w:r>
      <w:r w:rsidR="00666A4A" w:rsidRPr="00A51D27">
        <w:rPr>
          <w:sz w:val="22"/>
          <w:szCs w:val="22"/>
        </w:rPr>
        <w:t>utice.</w:t>
      </w:r>
    </w:p>
    <w:p w:rsidR="00024585" w:rsidRPr="00A51D27" w:rsidRDefault="00024585" w:rsidP="00581C1A">
      <w:pPr>
        <w:pStyle w:val="Frspaiere"/>
        <w:rPr>
          <w:sz w:val="22"/>
          <w:szCs w:val="22"/>
        </w:rPr>
      </w:pPr>
      <w:r w:rsidRPr="00A51D27">
        <w:rPr>
          <w:sz w:val="22"/>
          <w:szCs w:val="22"/>
        </w:rPr>
        <w:t>Similar altor medicamente beta-1 blocante, mecanismul efectului antihipertensiv al bisoprololului nu este clar. Cu toate acestea, se cunoaşte că bisoprololul reduce marcant activitatea reninei plasmatice.</w:t>
      </w:r>
    </w:p>
    <w:p w:rsidR="00024585" w:rsidRPr="00A51D27" w:rsidRDefault="00024585" w:rsidP="00581C1A">
      <w:pPr>
        <w:pStyle w:val="Frspaiere"/>
        <w:rPr>
          <w:sz w:val="22"/>
          <w:szCs w:val="22"/>
        </w:rPr>
      </w:pPr>
      <w:r w:rsidRPr="00A51D27">
        <w:rPr>
          <w:sz w:val="22"/>
          <w:szCs w:val="22"/>
        </w:rPr>
        <w:t xml:space="preserve">Mecanismul antianginos: </w:t>
      </w:r>
      <w:r w:rsidR="00390700">
        <w:rPr>
          <w:sz w:val="22"/>
          <w:szCs w:val="22"/>
        </w:rPr>
        <w:t>p</w:t>
      </w:r>
      <w:r w:rsidR="00390700" w:rsidRPr="00A51D27">
        <w:rPr>
          <w:sz w:val="22"/>
          <w:szCs w:val="22"/>
        </w:rPr>
        <w:t xml:space="preserve">rin </w:t>
      </w:r>
      <w:r w:rsidRPr="00A51D27">
        <w:rPr>
          <w:sz w:val="22"/>
          <w:szCs w:val="22"/>
        </w:rPr>
        <w:t xml:space="preserve">inhibarea receptorilor beta </w:t>
      </w:r>
      <w:r w:rsidR="00BB4FCF" w:rsidRPr="00A51D27">
        <w:rPr>
          <w:sz w:val="22"/>
          <w:szCs w:val="22"/>
        </w:rPr>
        <w:t xml:space="preserve">adrenergici </w:t>
      </w:r>
      <w:r w:rsidRPr="00A51D27">
        <w:rPr>
          <w:sz w:val="22"/>
          <w:szCs w:val="22"/>
        </w:rPr>
        <w:t>cardiaci, bisoprololul inhibă răspunsul activării simpatice. Aceasta determină scăderea frecvenţei cardiace şi a contractilităţii, ceea ce duce la scăderea necesarului de oxigen al miocardului.</w:t>
      </w:r>
    </w:p>
    <w:p w:rsidR="00024585" w:rsidRPr="00A51D27" w:rsidRDefault="00024585" w:rsidP="00581C1A">
      <w:pPr>
        <w:pStyle w:val="Frspaiere"/>
        <w:rPr>
          <w:sz w:val="22"/>
          <w:szCs w:val="22"/>
        </w:rPr>
      </w:pPr>
    </w:p>
    <w:p w:rsidR="00024585" w:rsidRPr="00A51D27" w:rsidRDefault="00024585" w:rsidP="00581C1A">
      <w:pPr>
        <w:pStyle w:val="Frspaiere"/>
        <w:rPr>
          <w:i/>
          <w:iCs/>
          <w:sz w:val="22"/>
          <w:szCs w:val="22"/>
        </w:rPr>
      </w:pPr>
      <w:r w:rsidRPr="00A51D27">
        <w:rPr>
          <w:b/>
          <w:i/>
          <w:sz w:val="22"/>
          <w:szCs w:val="22"/>
        </w:rPr>
        <w:t xml:space="preserve">Eficacitate şi </w:t>
      </w:r>
      <w:r w:rsidR="00390700" w:rsidRPr="00A51D27">
        <w:rPr>
          <w:b/>
          <w:i/>
          <w:sz w:val="22"/>
          <w:szCs w:val="22"/>
        </w:rPr>
        <w:t>siguranţ</w:t>
      </w:r>
      <w:r w:rsidR="00390700">
        <w:rPr>
          <w:b/>
          <w:i/>
          <w:sz w:val="22"/>
          <w:szCs w:val="22"/>
        </w:rPr>
        <w:t>ă</w:t>
      </w:r>
      <w:r w:rsidR="00516CF9" w:rsidRPr="00516CF9">
        <w:rPr>
          <w:b/>
          <w:i/>
          <w:sz w:val="22"/>
          <w:szCs w:val="22"/>
        </w:rPr>
        <w:t xml:space="preserve"> </w:t>
      </w:r>
      <w:r w:rsidR="00516CF9" w:rsidRPr="00A51D27">
        <w:rPr>
          <w:b/>
          <w:i/>
          <w:sz w:val="22"/>
          <w:szCs w:val="22"/>
        </w:rPr>
        <w:t>clinică</w:t>
      </w:r>
    </w:p>
    <w:p w:rsidR="00024585" w:rsidRDefault="00024585" w:rsidP="00A51D27">
      <w:pPr>
        <w:pStyle w:val="Frspaiere"/>
        <w:rPr>
          <w:sz w:val="22"/>
          <w:szCs w:val="22"/>
        </w:rPr>
      </w:pPr>
      <w:r w:rsidRPr="00A51D27">
        <w:rPr>
          <w:sz w:val="22"/>
          <w:szCs w:val="22"/>
        </w:rPr>
        <w:t>Bisoprololul este utilizat în tratamentul hipertensiunii arteriale, anginei pectorale şi insuficienţei cardiace.</w:t>
      </w:r>
      <w:r w:rsidR="00725BDA">
        <w:rPr>
          <w:sz w:val="22"/>
          <w:szCs w:val="22"/>
        </w:rPr>
        <w:t xml:space="preserve"> </w:t>
      </w:r>
      <w:r w:rsidR="00725BDA" w:rsidRPr="00725BDA">
        <w:rPr>
          <w:sz w:val="22"/>
          <w:szCs w:val="22"/>
        </w:rPr>
        <w:t>Bisoprololul atinge efectul maxim în 3-4 ore după administrarea orală. Timpul de înjumătățire plasmatică este de 10-12 ore, ceea ce, administrat o dată pe zi, asigură un efect de 24 de ore. Eficacitatea maximă a efectului antihipertensiv al bisoprololului este de obicei realizată după 2 săptămâni.</w:t>
      </w:r>
    </w:p>
    <w:p w:rsidR="00725BDA" w:rsidRPr="00A51D27" w:rsidRDefault="00725BDA" w:rsidP="00581C1A">
      <w:pPr>
        <w:pStyle w:val="Frspaiere"/>
        <w:rPr>
          <w:sz w:val="22"/>
          <w:szCs w:val="22"/>
        </w:rPr>
      </w:pPr>
    </w:p>
    <w:p w:rsidR="00024585" w:rsidRPr="00A51D27" w:rsidRDefault="00024585" w:rsidP="00581C1A">
      <w:pPr>
        <w:pStyle w:val="Frspaiere"/>
        <w:rPr>
          <w:sz w:val="22"/>
          <w:szCs w:val="22"/>
        </w:rPr>
      </w:pPr>
      <w:r w:rsidRPr="00A51D27">
        <w:rPr>
          <w:sz w:val="22"/>
          <w:szCs w:val="22"/>
        </w:rPr>
        <w:t xml:space="preserve">Indicaţia de administrare în insuficienţa cardiacă a fost investigată în studiul CIBIS II. </w:t>
      </w:r>
      <w:r w:rsidR="00FC19C7" w:rsidRPr="00A51D27">
        <w:rPr>
          <w:sz w:val="22"/>
          <w:szCs w:val="22"/>
        </w:rPr>
        <w:t>În total, au</w:t>
      </w:r>
      <w:r w:rsidRPr="00A51D27">
        <w:rPr>
          <w:sz w:val="22"/>
          <w:szCs w:val="22"/>
        </w:rPr>
        <w:t xml:space="preserve"> fost </w:t>
      </w:r>
      <w:r w:rsidR="00FC19C7" w:rsidRPr="00A51D27">
        <w:rPr>
          <w:sz w:val="22"/>
          <w:szCs w:val="22"/>
        </w:rPr>
        <w:t xml:space="preserve">incluşi </w:t>
      </w:r>
      <w:r w:rsidRPr="00A51D27">
        <w:rPr>
          <w:sz w:val="22"/>
          <w:szCs w:val="22"/>
        </w:rPr>
        <w:t xml:space="preserve">2647 pacienţi, 83% (N = 2202) </w:t>
      </w:r>
      <w:r w:rsidR="00390700">
        <w:rPr>
          <w:sz w:val="22"/>
          <w:szCs w:val="22"/>
        </w:rPr>
        <w:t xml:space="preserve">cu insuficienţă cardiacă </w:t>
      </w:r>
      <w:r w:rsidR="00FC19C7" w:rsidRPr="00A51D27">
        <w:rPr>
          <w:sz w:val="22"/>
          <w:szCs w:val="22"/>
        </w:rPr>
        <w:t>clas</w:t>
      </w:r>
      <w:r w:rsidR="00390700">
        <w:rPr>
          <w:sz w:val="22"/>
          <w:szCs w:val="22"/>
        </w:rPr>
        <w:t>a</w:t>
      </w:r>
      <w:r w:rsidR="00FC19C7" w:rsidRPr="00A51D27">
        <w:rPr>
          <w:sz w:val="22"/>
          <w:szCs w:val="22"/>
        </w:rPr>
        <w:t xml:space="preserve"> </w:t>
      </w:r>
      <w:r w:rsidR="00390700" w:rsidRPr="00A51D27">
        <w:rPr>
          <w:sz w:val="22"/>
          <w:szCs w:val="22"/>
        </w:rPr>
        <w:t xml:space="preserve">NYHA </w:t>
      </w:r>
      <w:r w:rsidRPr="00A51D27">
        <w:rPr>
          <w:sz w:val="22"/>
          <w:szCs w:val="22"/>
        </w:rPr>
        <w:t xml:space="preserve">III şi 17% (N = 445) </w:t>
      </w:r>
      <w:r w:rsidR="00390700">
        <w:rPr>
          <w:sz w:val="22"/>
          <w:szCs w:val="22"/>
        </w:rPr>
        <w:t xml:space="preserve">cu insuficienţă cardiacă </w:t>
      </w:r>
      <w:r w:rsidR="00390700" w:rsidRPr="00A51D27">
        <w:rPr>
          <w:sz w:val="22"/>
          <w:szCs w:val="22"/>
        </w:rPr>
        <w:t>clas</w:t>
      </w:r>
      <w:r w:rsidR="00390700">
        <w:rPr>
          <w:sz w:val="22"/>
          <w:szCs w:val="22"/>
        </w:rPr>
        <w:t>a</w:t>
      </w:r>
      <w:r w:rsidR="00390700" w:rsidRPr="00A51D27">
        <w:rPr>
          <w:sz w:val="22"/>
          <w:szCs w:val="22"/>
        </w:rPr>
        <w:t xml:space="preserve"> NYHA</w:t>
      </w:r>
      <w:r w:rsidR="00390700" w:rsidRPr="00A51D27" w:rsidDel="00390700">
        <w:rPr>
          <w:sz w:val="22"/>
          <w:szCs w:val="22"/>
        </w:rPr>
        <w:t xml:space="preserve"> </w:t>
      </w:r>
      <w:r w:rsidRPr="00A51D27">
        <w:rPr>
          <w:sz w:val="22"/>
          <w:szCs w:val="22"/>
        </w:rPr>
        <w:t xml:space="preserve">IV. Aceştia prezentau insuficienţă cardiacă sistolică </w:t>
      </w:r>
      <w:r w:rsidR="00390700" w:rsidRPr="00A51D27">
        <w:rPr>
          <w:sz w:val="22"/>
          <w:szCs w:val="22"/>
        </w:rPr>
        <w:t xml:space="preserve">stabilă </w:t>
      </w:r>
      <w:r w:rsidRPr="00A51D27">
        <w:rPr>
          <w:sz w:val="22"/>
          <w:szCs w:val="22"/>
        </w:rPr>
        <w:t>simptomatică (fracţia de ejecţie ≤ 35%</w:t>
      </w:r>
      <w:r w:rsidR="00390700">
        <w:rPr>
          <w:sz w:val="22"/>
          <w:szCs w:val="22"/>
        </w:rPr>
        <w:t>,</w:t>
      </w:r>
      <w:r w:rsidRPr="00A51D27">
        <w:rPr>
          <w:sz w:val="22"/>
          <w:szCs w:val="22"/>
        </w:rPr>
        <w:t xml:space="preserve"> pe baza ecocardiografiei). Mortalitatea totală a </w:t>
      </w:r>
      <w:r w:rsidR="00C63371" w:rsidRPr="00A51D27">
        <w:rPr>
          <w:sz w:val="22"/>
          <w:szCs w:val="22"/>
        </w:rPr>
        <w:t>scăzut</w:t>
      </w:r>
      <w:r w:rsidRPr="00A51D27">
        <w:rPr>
          <w:sz w:val="22"/>
          <w:szCs w:val="22"/>
        </w:rPr>
        <w:t xml:space="preserve"> de la 17,3% la 11</w:t>
      </w:r>
      <w:r w:rsidR="00C63371" w:rsidRPr="00A51D27">
        <w:rPr>
          <w:sz w:val="22"/>
          <w:szCs w:val="22"/>
        </w:rPr>
        <w:t>,8</w:t>
      </w:r>
      <w:r w:rsidRPr="00A51D27">
        <w:rPr>
          <w:sz w:val="22"/>
          <w:szCs w:val="22"/>
        </w:rPr>
        <w:t xml:space="preserve">% (scădere relativă </w:t>
      </w:r>
      <w:r w:rsidR="00C63371" w:rsidRPr="00A51D27">
        <w:rPr>
          <w:sz w:val="22"/>
          <w:szCs w:val="22"/>
        </w:rPr>
        <w:t xml:space="preserve">de </w:t>
      </w:r>
      <w:r w:rsidRPr="00A51D27">
        <w:rPr>
          <w:sz w:val="22"/>
          <w:szCs w:val="22"/>
        </w:rPr>
        <w:t xml:space="preserve">34%). S-a observat o scădere a </w:t>
      </w:r>
      <w:r w:rsidR="00390700">
        <w:rPr>
          <w:sz w:val="22"/>
          <w:szCs w:val="22"/>
        </w:rPr>
        <w:t xml:space="preserve">incidenţei </w:t>
      </w:r>
      <w:r w:rsidRPr="00A51D27">
        <w:rPr>
          <w:sz w:val="22"/>
          <w:szCs w:val="22"/>
        </w:rPr>
        <w:t xml:space="preserve">morţii subite (3,6% faţă de 6,3%, scădere relativă </w:t>
      </w:r>
      <w:r w:rsidR="00C63371" w:rsidRPr="00A51D27">
        <w:rPr>
          <w:sz w:val="22"/>
          <w:szCs w:val="22"/>
        </w:rPr>
        <w:t xml:space="preserve">de </w:t>
      </w:r>
      <w:r w:rsidRPr="00A51D27">
        <w:rPr>
          <w:sz w:val="22"/>
          <w:szCs w:val="22"/>
        </w:rPr>
        <w:t xml:space="preserve">44%) şi o reducere a numărului episoadelor de insuficienţă cardiacă ce au necesitat spitalizare (12% faţă de 17,6%, scădere relativă </w:t>
      </w:r>
      <w:r w:rsidR="00C63371" w:rsidRPr="00A51D27">
        <w:rPr>
          <w:sz w:val="22"/>
          <w:szCs w:val="22"/>
        </w:rPr>
        <w:t xml:space="preserve">de </w:t>
      </w:r>
      <w:r w:rsidRPr="00A51D27">
        <w:rPr>
          <w:sz w:val="22"/>
          <w:szCs w:val="22"/>
        </w:rPr>
        <w:t>36%). În final, s-a observat o îmbunătăţire semnificativă a statusului funcţional, în funcţie de clasificarea NYHA. În timpul iniţierii şi stabilirii treptate a dozei de bisoprolol</w:t>
      </w:r>
      <w:r w:rsidR="00390700">
        <w:rPr>
          <w:sz w:val="22"/>
          <w:szCs w:val="22"/>
        </w:rPr>
        <w:t>,</w:t>
      </w:r>
      <w:r w:rsidRPr="00A51D27">
        <w:rPr>
          <w:sz w:val="22"/>
          <w:szCs w:val="22"/>
        </w:rPr>
        <w:t xml:space="preserve"> s-a constatat necesitatea spitalizării </w:t>
      </w:r>
      <w:r w:rsidR="00390700">
        <w:rPr>
          <w:sz w:val="22"/>
          <w:szCs w:val="22"/>
        </w:rPr>
        <w:t>determinată de</w:t>
      </w:r>
      <w:r w:rsidR="00390700" w:rsidRPr="00A51D27">
        <w:rPr>
          <w:sz w:val="22"/>
          <w:szCs w:val="22"/>
        </w:rPr>
        <w:t xml:space="preserve"> apariţi</w:t>
      </w:r>
      <w:r w:rsidR="00390700">
        <w:rPr>
          <w:sz w:val="22"/>
          <w:szCs w:val="22"/>
        </w:rPr>
        <w:t>a</w:t>
      </w:r>
      <w:r w:rsidR="00390700" w:rsidRPr="00A51D27">
        <w:rPr>
          <w:sz w:val="22"/>
          <w:szCs w:val="22"/>
        </w:rPr>
        <w:t xml:space="preserve"> </w:t>
      </w:r>
      <w:r w:rsidRPr="00A51D27">
        <w:rPr>
          <w:sz w:val="22"/>
          <w:szCs w:val="22"/>
        </w:rPr>
        <w:t xml:space="preserve">bradicardiei (0,53%), hipotensiunii arteriale (0,23%), decompensării acute (4,97%), dar acestea nu au fost mai frecvente decât la grupul </w:t>
      </w:r>
      <w:r w:rsidR="00FC19C7" w:rsidRPr="00A51D27">
        <w:rPr>
          <w:sz w:val="22"/>
          <w:szCs w:val="22"/>
        </w:rPr>
        <w:t xml:space="preserve">la care s-a administrat </w:t>
      </w:r>
      <w:r w:rsidRPr="00A51D27">
        <w:rPr>
          <w:sz w:val="22"/>
          <w:szCs w:val="22"/>
        </w:rPr>
        <w:t>placebo (0%, 0,3%</w:t>
      </w:r>
      <w:r w:rsidR="009B0560" w:rsidRPr="00A51D27">
        <w:rPr>
          <w:sz w:val="22"/>
          <w:szCs w:val="22"/>
        </w:rPr>
        <w:t xml:space="preserve"> şi</w:t>
      </w:r>
      <w:r w:rsidRPr="00A51D27">
        <w:rPr>
          <w:sz w:val="22"/>
          <w:szCs w:val="22"/>
        </w:rPr>
        <w:t xml:space="preserve"> 6,74%). Numărul accidentelor vasculare cerebrale</w:t>
      </w:r>
      <w:r w:rsidR="00FC19C7" w:rsidRPr="00A51D27">
        <w:rPr>
          <w:sz w:val="22"/>
          <w:szCs w:val="22"/>
        </w:rPr>
        <w:t>,</w:t>
      </w:r>
      <w:r w:rsidRPr="00A51D27">
        <w:rPr>
          <w:sz w:val="22"/>
          <w:szCs w:val="22"/>
        </w:rPr>
        <w:t xml:space="preserve"> letale şi cu sechele</w:t>
      </w:r>
      <w:r w:rsidR="00FC19C7" w:rsidRPr="00A51D27">
        <w:rPr>
          <w:sz w:val="22"/>
          <w:szCs w:val="22"/>
        </w:rPr>
        <w:t>,</w:t>
      </w:r>
      <w:r w:rsidRPr="00A51D27">
        <w:rPr>
          <w:sz w:val="22"/>
          <w:szCs w:val="22"/>
        </w:rPr>
        <w:t xml:space="preserve"> pe parcursul întregii perioade de studiu a fost de 20 cazuri </w:t>
      </w:r>
      <w:r w:rsidR="00902C90">
        <w:rPr>
          <w:sz w:val="22"/>
          <w:szCs w:val="22"/>
        </w:rPr>
        <w:t>în</w:t>
      </w:r>
      <w:r w:rsidR="00902C90" w:rsidRPr="00A51D27">
        <w:rPr>
          <w:sz w:val="22"/>
          <w:szCs w:val="22"/>
        </w:rPr>
        <w:t xml:space="preserve"> </w:t>
      </w:r>
      <w:r w:rsidRPr="00A51D27">
        <w:rPr>
          <w:sz w:val="22"/>
          <w:szCs w:val="22"/>
        </w:rPr>
        <w:t xml:space="preserve">grupul </w:t>
      </w:r>
      <w:r w:rsidR="00FC19C7" w:rsidRPr="00A51D27">
        <w:rPr>
          <w:sz w:val="22"/>
          <w:szCs w:val="22"/>
        </w:rPr>
        <w:t xml:space="preserve">tratat </w:t>
      </w:r>
      <w:r w:rsidRPr="00A51D27">
        <w:rPr>
          <w:sz w:val="22"/>
          <w:szCs w:val="22"/>
        </w:rPr>
        <w:t xml:space="preserve">cu bisoprolol şi </w:t>
      </w:r>
      <w:r w:rsidR="009B0560" w:rsidRPr="00A51D27">
        <w:rPr>
          <w:sz w:val="22"/>
          <w:szCs w:val="22"/>
        </w:rPr>
        <w:t xml:space="preserve">15 cazuri </w:t>
      </w:r>
      <w:r w:rsidR="00902C90">
        <w:rPr>
          <w:sz w:val="22"/>
          <w:szCs w:val="22"/>
        </w:rPr>
        <w:t>în</w:t>
      </w:r>
      <w:r w:rsidR="00902C90" w:rsidRPr="00A51D27">
        <w:rPr>
          <w:sz w:val="22"/>
          <w:szCs w:val="22"/>
        </w:rPr>
        <w:t xml:space="preserve"> </w:t>
      </w:r>
      <w:r w:rsidR="009B0560" w:rsidRPr="00A51D27">
        <w:rPr>
          <w:sz w:val="22"/>
          <w:szCs w:val="22"/>
        </w:rPr>
        <w:t xml:space="preserve">grupul </w:t>
      </w:r>
      <w:r w:rsidR="00FC19C7" w:rsidRPr="00A51D27">
        <w:rPr>
          <w:sz w:val="22"/>
          <w:szCs w:val="22"/>
        </w:rPr>
        <w:t>la care s-a administrat</w:t>
      </w:r>
      <w:r w:rsidR="009B0560" w:rsidRPr="00A51D27">
        <w:rPr>
          <w:sz w:val="22"/>
          <w:szCs w:val="22"/>
        </w:rPr>
        <w:t xml:space="preserve"> placebo.</w:t>
      </w:r>
    </w:p>
    <w:p w:rsidR="00024585" w:rsidRPr="00A51D27" w:rsidRDefault="00024585" w:rsidP="00581C1A">
      <w:pPr>
        <w:pStyle w:val="Frspaiere"/>
        <w:rPr>
          <w:i/>
          <w:iCs/>
          <w:sz w:val="22"/>
          <w:szCs w:val="22"/>
        </w:rPr>
      </w:pPr>
    </w:p>
    <w:p w:rsidR="00024585" w:rsidRPr="00A51D27" w:rsidRDefault="00024585" w:rsidP="00581C1A">
      <w:pPr>
        <w:pStyle w:val="Frspaiere"/>
        <w:rPr>
          <w:sz w:val="22"/>
          <w:szCs w:val="22"/>
        </w:rPr>
      </w:pPr>
      <w:r w:rsidRPr="00A51D27">
        <w:rPr>
          <w:sz w:val="22"/>
          <w:szCs w:val="22"/>
        </w:rPr>
        <w:t xml:space="preserve">Studiul CIBIS III a investigat 1010 </w:t>
      </w:r>
      <w:r w:rsidR="00DF7DDC" w:rsidRPr="00A51D27">
        <w:rPr>
          <w:sz w:val="22"/>
          <w:szCs w:val="22"/>
        </w:rPr>
        <w:t>pacienţi</w:t>
      </w:r>
      <w:r w:rsidRPr="00A51D27">
        <w:rPr>
          <w:sz w:val="22"/>
          <w:szCs w:val="22"/>
        </w:rPr>
        <w:t xml:space="preserve"> cu vârsta </w:t>
      </w:r>
      <w:r w:rsidRPr="00A51D27">
        <w:rPr>
          <w:sz w:val="22"/>
          <w:szCs w:val="22"/>
          <w:u w:val="single"/>
        </w:rPr>
        <w:t>&gt;</w:t>
      </w:r>
      <w:r w:rsidR="009B0560" w:rsidRPr="00A51D27">
        <w:rPr>
          <w:sz w:val="22"/>
          <w:szCs w:val="22"/>
        </w:rPr>
        <w:t> </w:t>
      </w:r>
      <w:r w:rsidRPr="00A51D27">
        <w:rPr>
          <w:sz w:val="22"/>
          <w:szCs w:val="22"/>
        </w:rPr>
        <w:t>65</w:t>
      </w:r>
      <w:r w:rsidR="009B0560" w:rsidRPr="00A51D27">
        <w:rPr>
          <w:sz w:val="22"/>
          <w:szCs w:val="22"/>
        </w:rPr>
        <w:t> </w:t>
      </w:r>
      <w:r w:rsidRPr="00A51D27">
        <w:rPr>
          <w:sz w:val="22"/>
          <w:szCs w:val="22"/>
        </w:rPr>
        <w:t>ani, cu insuficienţă cardiacă cronică uşoară până la moderată (ICC</w:t>
      </w:r>
      <w:r w:rsidRPr="00902C90">
        <w:rPr>
          <w:sz w:val="22"/>
          <w:szCs w:val="22"/>
        </w:rPr>
        <w:t xml:space="preserve"> NYHA clasa II sau III</w:t>
      </w:r>
      <w:r w:rsidRPr="00A51D27">
        <w:rPr>
          <w:sz w:val="22"/>
          <w:szCs w:val="22"/>
        </w:rPr>
        <w:t>) şi fracţie de ejecţie a ventriculului stâng ≤ 35%, cărora nu li s-a administrat anterior tratament cu inhibitori ai ECA</w:t>
      </w:r>
      <w:r w:rsidR="00160406" w:rsidRPr="00A51D27">
        <w:rPr>
          <w:sz w:val="22"/>
          <w:szCs w:val="22"/>
        </w:rPr>
        <w:t>,</w:t>
      </w:r>
      <w:r w:rsidRPr="00A51D27">
        <w:rPr>
          <w:sz w:val="22"/>
          <w:szCs w:val="22"/>
        </w:rPr>
        <w:t xml:space="preserve"> medicamente beta-blocante sau </w:t>
      </w:r>
      <w:r w:rsidR="00902C90" w:rsidRPr="00A51D27">
        <w:rPr>
          <w:sz w:val="22"/>
          <w:szCs w:val="22"/>
        </w:rPr>
        <w:t>blocan</w:t>
      </w:r>
      <w:r w:rsidR="00902C90">
        <w:rPr>
          <w:sz w:val="22"/>
          <w:szCs w:val="22"/>
        </w:rPr>
        <w:t>te</w:t>
      </w:r>
      <w:r w:rsidR="00902C90" w:rsidRPr="00A51D27">
        <w:rPr>
          <w:sz w:val="22"/>
          <w:szCs w:val="22"/>
        </w:rPr>
        <w:t xml:space="preserve"> a</w:t>
      </w:r>
      <w:r w:rsidR="00902C90">
        <w:rPr>
          <w:sz w:val="22"/>
          <w:szCs w:val="22"/>
        </w:rPr>
        <w:t>le</w:t>
      </w:r>
      <w:r w:rsidR="00902C90" w:rsidRPr="00A51D27">
        <w:rPr>
          <w:sz w:val="22"/>
          <w:szCs w:val="22"/>
        </w:rPr>
        <w:t xml:space="preserve"> </w:t>
      </w:r>
      <w:r w:rsidRPr="00A51D27">
        <w:rPr>
          <w:sz w:val="22"/>
          <w:szCs w:val="22"/>
        </w:rPr>
        <w:t>receptorilor angiotensinei. Pacienţii au fost trataţi cu o asociere de bisoprolol şi enalapril timp de 6 - 24 luni</w:t>
      </w:r>
      <w:r w:rsidR="000F2BC5" w:rsidRPr="00A51D27">
        <w:rPr>
          <w:sz w:val="22"/>
          <w:szCs w:val="22"/>
        </w:rPr>
        <w:t>,</w:t>
      </w:r>
      <w:r w:rsidRPr="00A51D27">
        <w:rPr>
          <w:sz w:val="22"/>
          <w:szCs w:val="22"/>
        </w:rPr>
        <w:t xml:space="preserve"> după un tratament iniţial de 6 luni, fie cu bi</w:t>
      </w:r>
      <w:r w:rsidR="000F2BC5" w:rsidRPr="00A51D27">
        <w:rPr>
          <w:sz w:val="22"/>
          <w:szCs w:val="22"/>
        </w:rPr>
        <w:t>soprolol, fie cu enalapril</w:t>
      </w:r>
      <w:r w:rsidR="00902C90">
        <w:rPr>
          <w:sz w:val="22"/>
          <w:szCs w:val="22"/>
        </w:rPr>
        <w:t>, administrate în monoterapie</w:t>
      </w:r>
      <w:r w:rsidR="000F2BC5" w:rsidRPr="00A51D27">
        <w:rPr>
          <w:sz w:val="22"/>
          <w:szCs w:val="22"/>
        </w:rPr>
        <w:t>.</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 xml:space="preserve">S-a observat tendinţa crescătoare a agravării insuficienţei cardiace </w:t>
      </w:r>
      <w:r w:rsidR="00902C90">
        <w:rPr>
          <w:sz w:val="22"/>
          <w:szCs w:val="22"/>
        </w:rPr>
        <w:t xml:space="preserve">atunci </w:t>
      </w:r>
      <w:r w:rsidRPr="00A51D27">
        <w:rPr>
          <w:sz w:val="22"/>
          <w:szCs w:val="22"/>
        </w:rPr>
        <w:t xml:space="preserve">când bisoprololul a fost utilizat în primele 6 luni de tratament. În analiza per-protocol nu s-a dovedit non-inferioritatea tratamentului </w:t>
      </w:r>
      <w:r w:rsidR="006971D9" w:rsidRPr="00A51D27">
        <w:rPr>
          <w:sz w:val="22"/>
          <w:szCs w:val="22"/>
        </w:rPr>
        <w:t>iniţial</w:t>
      </w:r>
      <w:r w:rsidRPr="00A51D27">
        <w:rPr>
          <w:sz w:val="22"/>
          <w:szCs w:val="22"/>
        </w:rPr>
        <w:t xml:space="preserve"> cu bisoprolol comparativ cu tratamentul </w:t>
      </w:r>
      <w:r w:rsidR="006971D9" w:rsidRPr="00A51D27">
        <w:rPr>
          <w:sz w:val="22"/>
          <w:szCs w:val="22"/>
        </w:rPr>
        <w:t>iniţial</w:t>
      </w:r>
      <w:r w:rsidRPr="00A51D27">
        <w:rPr>
          <w:sz w:val="22"/>
          <w:szCs w:val="22"/>
        </w:rPr>
        <w:t xml:space="preserve"> cu enalapril, </w:t>
      </w:r>
      <w:r w:rsidR="00DE23C4" w:rsidRPr="00DE23C4">
        <w:rPr>
          <w:sz w:val="22"/>
          <w:szCs w:val="22"/>
        </w:rPr>
        <w:t xml:space="preserve">cu toate că </w:t>
      </w:r>
      <w:r w:rsidRPr="00A51D27">
        <w:rPr>
          <w:sz w:val="22"/>
          <w:szCs w:val="22"/>
        </w:rPr>
        <w:t xml:space="preserve">cele două </w:t>
      </w:r>
      <w:r w:rsidR="00902C90">
        <w:rPr>
          <w:sz w:val="22"/>
          <w:szCs w:val="22"/>
        </w:rPr>
        <w:t>scheme</w:t>
      </w:r>
      <w:r w:rsidR="00902C90" w:rsidRPr="00A51D27">
        <w:rPr>
          <w:sz w:val="22"/>
          <w:szCs w:val="22"/>
        </w:rPr>
        <w:t xml:space="preserve"> </w:t>
      </w:r>
      <w:r w:rsidRPr="00A51D27">
        <w:rPr>
          <w:sz w:val="22"/>
          <w:szCs w:val="22"/>
        </w:rPr>
        <w:t xml:space="preserve">terapeutice pentru iniţierea tratamentului ICC au evidenţiat rezultate similare în ceea ce priveşte criteriul </w:t>
      </w:r>
      <w:r w:rsidR="00FC19C7" w:rsidRPr="00A51D27">
        <w:rPr>
          <w:sz w:val="22"/>
          <w:szCs w:val="22"/>
        </w:rPr>
        <w:t xml:space="preserve">principal </w:t>
      </w:r>
      <w:r w:rsidRPr="00A51D27">
        <w:rPr>
          <w:sz w:val="22"/>
          <w:szCs w:val="22"/>
        </w:rPr>
        <w:t xml:space="preserve">de evaluare combinat, reprezentat de deces şi spitalizare la sfârşitul studiului (32,4% în grupul cu tratament </w:t>
      </w:r>
      <w:r w:rsidR="006971D9" w:rsidRPr="00A51D27">
        <w:rPr>
          <w:sz w:val="22"/>
          <w:szCs w:val="22"/>
        </w:rPr>
        <w:t>iniţial</w:t>
      </w:r>
      <w:r w:rsidRPr="00A51D27">
        <w:rPr>
          <w:sz w:val="22"/>
          <w:szCs w:val="22"/>
        </w:rPr>
        <w:t xml:space="preserve"> cu bisoprolol</w:t>
      </w:r>
      <w:r w:rsidR="00902C90">
        <w:rPr>
          <w:sz w:val="22"/>
          <w:szCs w:val="22"/>
        </w:rPr>
        <w:t>,</w:t>
      </w:r>
      <w:r w:rsidRPr="00A51D27">
        <w:rPr>
          <w:sz w:val="22"/>
          <w:szCs w:val="22"/>
        </w:rPr>
        <w:t xml:space="preserve"> comparativ cu 33,1% în grupul cu tratament </w:t>
      </w:r>
      <w:r w:rsidR="006971D9" w:rsidRPr="00A51D27">
        <w:rPr>
          <w:sz w:val="22"/>
          <w:szCs w:val="22"/>
        </w:rPr>
        <w:t>iniţial</w:t>
      </w:r>
      <w:r w:rsidRPr="00A51D27">
        <w:rPr>
          <w:sz w:val="22"/>
          <w:szCs w:val="22"/>
        </w:rPr>
        <w:t xml:space="preserve"> cu enalapril, populaţia per-protocol). Studiul arată că bisoprololul poate fi</w:t>
      </w:r>
      <w:r w:rsidR="009E6C9C" w:rsidRPr="00A51D27">
        <w:rPr>
          <w:sz w:val="22"/>
          <w:szCs w:val="22"/>
        </w:rPr>
        <w:t xml:space="preserve"> </w:t>
      </w:r>
      <w:r w:rsidRPr="00A51D27">
        <w:rPr>
          <w:sz w:val="22"/>
          <w:szCs w:val="22"/>
        </w:rPr>
        <w:t>utilizat</w:t>
      </w:r>
      <w:r w:rsidR="009E6C9C" w:rsidRPr="00A51D27">
        <w:rPr>
          <w:sz w:val="22"/>
          <w:szCs w:val="22"/>
        </w:rPr>
        <w:t xml:space="preserve"> şi</w:t>
      </w:r>
      <w:r w:rsidRPr="00A51D27">
        <w:rPr>
          <w:sz w:val="22"/>
          <w:szCs w:val="22"/>
        </w:rPr>
        <w:t xml:space="preserve"> la vârstnici</w:t>
      </w:r>
      <w:r w:rsidR="00902C90">
        <w:rPr>
          <w:sz w:val="22"/>
          <w:szCs w:val="22"/>
        </w:rPr>
        <w:t>i</w:t>
      </w:r>
      <w:r w:rsidRPr="00A51D27">
        <w:rPr>
          <w:sz w:val="22"/>
          <w:szCs w:val="22"/>
        </w:rPr>
        <w:t xml:space="preserve"> cu insuficienţă cardiacă c</w:t>
      </w:r>
      <w:r w:rsidR="009E6C9C" w:rsidRPr="00A51D27">
        <w:rPr>
          <w:sz w:val="22"/>
          <w:szCs w:val="22"/>
        </w:rPr>
        <w:t>ronică uşoară până la moderată.</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În administrarea acută la pacienţii cu coronaropatie fără insuficienţă cardiacă cronică, bisoprololul reduce frecvenţa cardiacă şi volumul-bătaie şi, prin urmare, debitul cardiac şi consumul de oxigen. În administrarea cronică, scade rezisten</w:t>
      </w:r>
      <w:r w:rsidR="009E6C9C" w:rsidRPr="00A51D27">
        <w:rPr>
          <w:sz w:val="22"/>
          <w:szCs w:val="22"/>
        </w:rPr>
        <w:t>ţa periferică iniţial crescută.</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b/>
          <w:sz w:val="22"/>
          <w:szCs w:val="22"/>
        </w:rPr>
        <w:t>5.2</w:t>
      </w:r>
      <w:r w:rsidRPr="00A51D27">
        <w:rPr>
          <w:b/>
          <w:sz w:val="22"/>
          <w:szCs w:val="22"/>
        </w:rPr>
        <w:tab/>
        <w:t>Proprietăţi farmacocinetice</w:t>
      </w:r>
    </w:p>
    <w:p w:rsidR="00024585" w:rsidRPr="00A51D27" w:rsidRDefault="00024585" w:rsidP="00581C1A">
      <w:pPr>
        <w:pStyle w:val="Frspaiere"/>
        <w:rPr>
          <w:sz w:val="22"/>
          <w:szCs w:val="22"/>
        </w:rPr>
      </w:pPr>
    </w:p>
    <w:p w:rsidR="00024585" w:rsidRPr="00A51D27" w:rsidRDefault="00024585" w:rsidP="00581C1A">
      <w:pPr>
        <w:pStyle w:val="Frspaiere"/>
        <w:rPr>
          <w:i/>
          <w:iCs/>
          <w:sz w:val="22"/>
          <w:szCs w:val="22"/>
        </w:rPr>
      </w:pPr>
      <w:r w:rsidRPr="00A51D27">
        <w:rPr>
          <w:b/>
          <w:i/>
          <w:sz w:val="22"/>
          <w:szCs w:val="22"/>
        </w:rPr>
        <w:t>Absorbţie</w:t>
      </w:r>
    </w:p>
    <w:p w:rsidR="00024585" w:rsidRPr="00A51D27" w:rsidRDefault="00024585" w:rsidP="00581C1A">
      <w:pPr>
        <w:pStyle w:val="Frspaiere"/>
        <w:rPr>
          <w:sz w:val="22"/>
          <w:szCs w:val="22"/>
        </w:rPr>
      </w:pPr>
      <w:r w:rsidRPr="00A51D27">
        <w:rPr>
          <w:sz w:val="22"/>
          <w:szCs w:val="22"/>
        </w:rPr>
        <w:t xml:space="preserve">Bisoprololul este absorbit şi are o biodisponibilitate biologică de aproximativ 90% după administrarea orală. </w:t>
      </w:r>
    </w:p>
    <w:p w:rsidR="00024585" w:rsidRPr="00A51D27" w:rsidRDefault="00024585" w:rsidP="00581C1A">
      <w:pPr>
        <w:pStyle w:val="Frspaiere"/>
        <w:rPr>
          <w:sz w:val="22"/>
          <w:szCs w:val="22"/>
        </w:rPr>
      </w:pPr>
    </w:p>
    <w:p w:rsidR="00024585" w:rsidRPr="00A51D27" w:rsidRDefault="00024585" w:rsidP="00581C1A">
      <w:pPr>
        <w:pStyle w:val="Frspaiere"/>
        <w:rPr>
          <w:i/>
          <w:iCs/>
          <w:sz w:val="22"/>
          <w:szCs w:val="22"/>
        </w:rPr>
      </w:pPr>
      <w:r w:rsidRPr="00A51D27">
        <w:rPr>
          <w:b/>
          <w:i/>
          <w:sz w:val="22"/>
          <w:szCs w:val="22"/>
        </w:rPr>
        <w:t>Distribuţie</w:t>
      </w:r>
    </w:p>
    <w:p w:rsidR="00024585" w:rsidRPr="00A51D27" w:rsidRDefault="002B7E66" w:rsidP="00581C1A">
      <w:pPr>
        <w:pStyle w:val="Frspaiere"/>
        <w:rPr>
          <w:sz w:val="22"/>
          <w:szCs w:val="22"/>
        </w:rPr>
      </w:pPr>
      <w:r w:rsidRPr="00A51D27">
        <w:rPr>
          <w:sz w:val="22"/>
          <w:szCs w:val="22"/>
        </w:rPr>
        <w:t>Legarea bisoprololului de</w:t>
      </w:r>
      <w:r w:rsidR="00024585" w:rsidRPr="00A51D27">
        <w:rPr>
          <w:sz w:val="22"/>
          <w:szCs w:val="22"/>
        </w:rPr>
        <w:t xml:space="preserve"> proteinele plasmatice este de aproximativ 30%. Vol</w:t>
      </w:r>
      <w:r w:rsidRPr="00A51D27">
        <w:rPr>
          <w:sz w:val="22"/>
          <w:szCs w:val="22"/>
        </w:rPr>
        <w:t>umul de distribuţie este de 3,5 </w:t>
      </w:r>
      <w:r w:rsidR="00024585" w:rsidRPr="00A51D27">
        <w:rPr>
          <w:sz w:val="22"/>
          <w:szCs w:val="22"/>
        </w:rPr>
        <w:t>l/kg.</w:t>
      </w:r>
    </w:p>
    <w:p w:rsidR="00024585" w:rsidRPr="00A51D27" w:rsidRDefault="00024585" w:rsidP="00581C1A">
      <w:pPr>
        <w:pStyle w:val="Frspaiere"/>
        <w:rPr>
          <w:sz w:val="22"/>
          <w:szCs w:val="22"/>
        </w:rPr>
      </w:pPr>
    </w:p>
    <w:p w:rsidR="00024585" w:rsidRPr="00A51D27" w:rsidRDefault="00024585" w:rsidP="00581C1A">
      <w:pPr>
        <w:pStyle w:val="Frspaiere"/>
        <w:rPr>
          <w:i/>
          <w:iCs/>
          <w:sz w:val="22"/>
          <w:szCs w:val="22"/>
        </w:rPr>
      </w:pPr>
      <w:r w:rsidRPr="00A51D27">
        <w:rPr>
          <w:b/>
          <w:i/>
          <w:sz w:val="22"/>
          <w:szCs w:val="22"/>
        </w:rPr>
        <w:t>Metabolizare şi eliminare</w:t>
      </w:r>
    </w:p>
    <w:p w:rsidR="00024585" w:rsidRPr="00A51D27" w:rsidRDefault="00024585" w:rsidP="00581C1A">
      <w:pPr>
        <w:pStyle w:val="Frspaiere"/>
        <w:rPr>
          <w:sz w:val="22"/>
          <w:szCs w:val="22"/>
        </w:rPr>
      </w:pPr>
      <w:r w:rsidRPr="00A51D27">
        <w:rPr>
          <w:sz w:val="22"/>
          <w:szCs w:val="22"/>
        </w:rPr>
        <w:t>Clearance-</w:t>
      </w:r>
      <w:r w:rsidR="002B7E66" w:rsidRPr="00A51D27">
        <w:rPr>
          <w:sz w:val="22"/>
          <w:szCs w:val="22"/>
        </w:rPr>
        <w:t>ul total este de aproximativ 15 </w:t>
      </w:r>
      <w:r w:rsidRPr="00A51D27">
        <w:rPr>
          <w:sz w:val="22"/>
          <w:szCs w:val="22"/>
        </w:rPr>
        <w:t xml:space="preserve">l/oră. Timpul de înjumătăţire plasmatică </w:t>
      </w:r>
      <w:r w:rsidR="00F50690" w:rsidRPr="00A51D27">
        <w:rPr>
          <w:sz w:val="22"/>
          <w:szCs w:val="22"/>
        </w:rPr>
        <w:t xml:space="preserve">prin eliminare </w:t>
      </w:r>
      <w:r w:rsidRPr="00A51D27">
        <w:rPr>
          <w:sz w:val="22"/>
          <w:szCs w:val="22"/>
        </w:rPr>
        <w:t>de 10 - 12 ore determină un efect de 24 ore</w:t>
      </w:r>
      <w:r w:rsidR="00902C90">
        <w:rPr>
          <w:sz w:val="22"/>
          <w:szCs w:val="22"/>
        </w:rPr>
        <w:t>,</w:t>
      </w:r>
      <w:r w:rsidRPr="00A51D27">
        <w:rPr>
          <w:sz w:val="22"/>
          <w:szCs w:val="22"/>
        </w:rPr>
        <w:t xml:space="preserve"> du</w:t>
      </w:r>
      <w:r w:rsidR="002B7E66" w:rsidRPr="00A51D27">
        <w:rPr>
          <w:sz w:val="22"/>
          <w:szCs w:val="22"/>
        </w:rPr>
        <w:t>pă administrarea o dată pe zi.</w:t>
      </w:r>
    </w:p>
    <w:p w:rsidR="00024585" w:rsidRPr="00A51D27" w:rsidRDefault="00024585" w:rsidP="00581C1A">
      <w:pPr>
        <w:pStyle w:val="Frspaiere"/>
        <w:rPr>
          <w:sz w:val="22"/>
          <w:szCs w:val="22"/>
        </w:rPr>
      </w:pPr>
    </w:p>
    <w:p w:rsidR="00024585" w:rsidRDefault="00024585" w:rsidP="00581C1A">
      <w:pPr>
        <w:pStyle w:val="Frspaiere"/>
        <w:rPr>
          <w:sz w:val="22"/>
          <w:szCs w:val="22"/>
        </w:rPr>
      </w:pPr>
      <w:r w:rsidRPr="00A51D27">
        <w:rPr>
          <w:sz w:val="22"/>
          <w:szCs w:val="22"/>
        </w:rPr>
        <w:t>Bisoprololul este excretat din organism pe două căi. 50% este metabolizat de către ficat în metaboliţi inactivi</w:t>
      </w:r>
      <w:r w:rsidR="002B7E66" w:rsidRPr="00A51D27">
        <w:rPr>
          <w:sz w:val="22"/>
          <w:szCs w:val="22"/>
        </w:rPr>
        <w:t>,</w:t>
      </w:r>
      <w:r w:rsidRPr="00A51D27">
        <w:rPr>
          <w:sz w:val="22"/>
          <w:szCs w:val="22"/>
        </w:rPr>
        <w:t xml:space="preserve"> care sunt apoi excretaţi pe cale renală. Restul de 50% se excretă pe cale renală, sub formă nemetabolizată. Deoarece eliminarea are loc </w:t>
      </w:r>
      <w:r w:rsidR="00902C90" w:rsidRPr="00A51D27">
        <w:rPr>
          <w:sz w:val="22"/>
          <w:szCs w:val="22"/>
        </w:rPr>
        <w:t xml:space="preserve">în măsură egală </w:t>
      </w:r>
      <w:r w:rsidRPr="00A51D27">
        <w:rPr>
          <w:sz w:val="22"/>
          <w:szCs w:val="22"/>
        </w:rPr>
        <w:t xml:space="preserve">la nivel renal şi hepatic, nu este necesară ajustarea dozei la pacienţii cu insuficienţă hepatică sau </w:t>
      </w:r>
      <w:r w:rsidR="00902C90" w:rsidRPr="00A51D27">
        <w:rPr>
          <w:sz w:val="22"/>
          <w:szCs w:val="22"/>
        </w:rPr>
        <w:t xml:space="preserve">cu insuficienţă </w:t>
      </w:r>
      <w:r w:rsidRPr="00A51D27">
        <w:rPr>
          <w:sz w:val="22"/>
          <w:szCs w:val="22"/>
        </w:rPr>
        <w:t xml:space="preserve">renală. Farmacocinetica la pacienţii cu insuficienţă cardiacă cronică stabilă şi cu insuficienţă </w:t>
      </w:r>
      <w:r w:rsidR="00265D44" w:rsidRPr="00A51D27">
        <w:rPr>
          <w:sz w:val="22"/>
          <w:szCs w:val="22"/>
        </w:rPr>
        <w:t xml:space="preserve">hepatică sau </w:t>
      </w:r>
      <w:r w:rsidR="00902C90">
        <w:rPr>
          <w:sz w:val="22"/>
          <w:szCs w:val="22"/>
        </w:rPr>
        <w:t xml:space="preserve">insuficienţă </w:t>
      </w:r>
      <w:r w:rsidRPr="00A51D27">
        <w:rPr>
          <w:sz w:val="22"/>
          <w:szCs w:val="22"/>
        </w:rPr>
        <w:t>renală nu a fost stabilită.</w:t>
      </w:r>
    </w:p>
    <w:p w:rsidR="005E1A77" w:rsidRPr="00A51D27" w:rsidRDefault="005E1A77" w:rsidP="00581C1A">
      <w:pPr>
        <w:pStyle w:val="Frspaiere"/>
        <w:rPr>
          <w:sz w:val="22"/>
          <w:szCs w:val="22"/>
        </w:rPr>
      </w:pPr>
    </w:p>
    <w:p w:rsidR="00024585" w:rsidRPr="0096441E" w:rsidRDefault="00516CF9" w:rsidP="00581C1A">
      <w:pPr>
        <w:pStyle w:val="Frspaiere"/>
        <w:rPr>
          <w:b/>
          <w:i/>
          <w:iCs/>
          <w:sz w:val="22"/>
          <w:szCs w:val="22"/>
        </w:rPr>
      </w:pPr>
      <w:r w:rsidRPr="0096441E">
        <w:rPr>
          <w:b/>
          <w:i/>
          <w:iCs/>
          <w:sz w:val="22"/>
          <w:szCs w:val="22"/>
        </w:rPr>
        <w:t>Liniaritate/Non-liniaritate</w:t>
      </w:r>
    </w:p>
    <w:p w:rsidR="00024585" w:rsidRPr="00A51D27" w:rsidRDefault="00024585" w:rsidP="00581C1A">
      <w:pPr>
        <w:pStyle w:val="Frspaiere"/>
        <w:rPr>
          <w:sz w:val="22"/>
          <w:szCs w:val="22"/>
        </w:rPr>
      </w:pPr>
      <w:r w:rsidRPr="00A51D27">
        <w:rPr>
          <w:sz w:val="22"/>
          <w:szCs w:val="22"/>
        </w:rPr>
        <w:t xml:space="preserve">Cinetica bisoprololului este </w:t>
      </w:r>
      <w:r w:rsidR="00902C90" w:rsidRPr="00A51D27">
        <w:rPr>
          <w:sz w:val="22"/>
          <w:szCs w:val="22"/>
        </w:rPr>
        <w:t>lin</w:t>
      </w:r>
      <w:r w:rsidR="00902C90">
        <w:rPr>
          <w:sz w:val="22"/>
          <w:szCs w:val="22"/>
        </w:rPr>
        <w:t>i</w:t>
      </w:r>
      <w:r w:rsidR="00902C90" w:rsidRPr="00A51D27">
        <w:rPr>
          <w:sz w:val="22"/>
          <w:szCs w:val="22"/>
        </w:rPr>
        <w:t xml:space="preserve">ară </w:t>
      </w:r>
      <w:r w:rsidRPr="00A51D27">
        <w:rPr>
          <w:sz w:val="22"/>
          <w:szCs w:val="22"/>
        </w:rPr>
        <w:t xml:space="preserve">şi </w:t>
      </w:r>
      <w:r w:rsidR="00265D44" w:rsidRPr="00A51D27">
        <w:rPr>
          <w:sz w:val="22"/>
          <w:szCs w:val="22"/>
        </w:rPr>
        <w:t>nu depinde</w:t>
      </w:r>
      <w:r w:rsidRPr="00A51D27">
        <w:rPr>
          <w:sz w:val="22"/>
          <w:szCs w:val="22"/>
        </w:rPr>
        <w:t xml:space="preserve"> de vârsta pacientului.</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La pacienţii cu insuficienţă cardiacă cronică (</w:t>
      </w:r>
      <w:r w:rsidRPr="00902C90">
        <w:rPr>
          <w:sz w:val="22"/>
          <w:szCs w:val="22"/>
        </w:rPr>
        <w:t>NYHA stadiul III</w:t>
      </w:r>
      <w:r w:rsidRPr="00A51D27">
        <w:rPr>
          <w:sz w:val="22"/>
          <w:szCs w:val="22"/>
        </w:rPr>
        <w:t xml:space="preserve">), concentraţiile plasmatice ale bisoprololului sunt mai mari şi timpul de înjumătăţire plasmatică </w:t>
      </w:r>
      <w:r w:rsidR="00F50690" w:rsidRPr="00A51D27">
        <w:rPr>
          <w:sz w:val="22"/>
          <w:szCs w:val="22"/>
        </w:rPr>
        <w:t xml:space="preserve">prin eliminare </w:t>
      </w:r>
      <w:r w:rsidRPr="00A51D27">
        <w:rPr>
          <w:sz w:val="22"/>
          <w:szCs w:val="22"/>
        </w:rPr>
        <w:t>este prelungit</w:t>
      </w:r>
      <w:r w:rsidR="00902C90">
        <w:rPr>
          <w:sz w:val="22"/>
          <w:szCs w:val="22"/>
        </w:rPr>
        <w:t>,</w:t>
      </w:r>
      <w:r w:rsidRPr="00A51D27">
        <w:rPr>
          <w:sz w:val="22"/>
          <w:szCs w:val="22"/>
        </w:rPr>
        <w:t xml:space="preserve"> comparativ cu voluntarii sănătoşi. Concentraţia plasmatică maximă la starea de echilibru este de 64±21</w:t>
      </w:r>
      <w:r w:rsidR="00577016" w:rsidRPr="00A51D27">
        <w:rPr>
          <w:sz w:val="22"/>
          <w:szCs w:val="22"/>
        </w:rPr>
        <w:t> </w:t>
      </w:r>
      <w:r w:rsidRPr="00A51D27">
        <w:rPr>
          <w:sz w:val="22"/>
          <w:szCs w:val="22"/>
        </w:rPr>
        <w:t xml:space="preserve">ng/ml </w:t>
      </w:r>
      <w:r w:rsidR="00902C90">
        <w:rPr>
          <w:sz w:val="22"/>
          <w:szCs w:val="22"/>
        </w:rPr>
        <w:t>în cazul administrării unei</w:t>
      </w:r>
      <w:r w:rsidRPr="00A51D27">
        <w:rPr>
          <w:sz w:val="22"/>
          <w:szCs w:val="22"/>
        </w:rPr>
        <w:t xml:space="preserve"> </w:t>
      </w:r>
      <w:r w:rsidR="00902C90" w:rsidRPr="00A51D27">
        <w:rPr>
          <w:sz w:val="22"/>
          <w:szCs w:val="22"/>
        </w:rPr>
        <w:t>doz</w:t>
      </w:r>
      <w:r w:rsidR="00902C90">
        <w:rPr>
          <w:sz w:val="22"/>
          <w:szCs w:val="22"/>
        </w:rPr>
        <w:t>e</w:t>
      </w:r>
      <w:r w:rsidR="00902C90" w:rsidRPr="00A51D27">
        <w:rPr>
          <w:sz w:val="22"/>
          <w:szCs w:val="22"/>
        </w:rPr>
        <w:t xml:space="preserve"> zilnic</w:t>
      </w:r>
      <w:r w:rsidR="00902C90">
        <w:rPr>
          <w:sz w:val="22"/>
          <w:szCs w:val="22"/>
        </w:rPr>
        <w:t>e</w:t>
      </w:r>
      <w:r w:rsidR="00902C90" w:rsidRPr="00A51D27">
        <w:rPr>
          <w:sz w:val="22"/>
          <w:szCs w:val="22"/>
        </w:rPr>
        <w:t xml:space="preserve"> </w:t>
      </w:r>
      <w:r w:rsidRPr="00A51D27">
        <w:rPr>
          <w:sz w:val="22"/>
          <w:szCs w:val="22"/>
        </w:rPr>
        <w:t xml:space="preserve">de 10 mg şi timpul de înjumătăţire plasmatică </w:t>
      </w:r>
      <w:r w:rsidR="00F50690" w:rsidRPr="00A51D27">
        <w:rPr>
          <w:sz w:val="22"/>
          <w:szCs w:val="22"/>
        </w:rPr>
        <w:t xml:space="preserve">prin eliminare </w:t>
      </w:r>
      <w:r w:rsidRPr="00A51D27">
        <w:rPr>
          <w:sz w:val="22"/>
          <w:szCs w:val="22"/>
        </w:rPr>
        <w:t>este de 17±5 ore.</w:t>
      </w:r>
    </w:p>
    <w:p w:rsidR="00C93331" w:rsidRDefault="00C93331" w:rsidP="00581C1A">
      <w:pPr>
        <w:pStyle w:val="Frspaiere"/>
        <w:rPr>
          <w:sz w:val="22"/>
          <w:szCs w:val="22"/>
        </w:rPr>
      </w:pPr>
    </w:p>
    <w:p w:rsidR="00024585" w:rsidRPr="00A51D27" w:rsidRDefault="00024585" w:rsidP="00581C1A">
      <w:pPr>
        <w:pStyle w:val="Frspaiere"/>
        <w:rPr>
          <w:sz w:val="22"/>
          <w:szCs w:val="22"/>
        </w:rPr>
      </w:pPr>
      <w:r w:rsidRPr="00A51D27">
        <w:rPr>
          <w:b/>
          <w:sz w:val="22"/>
          <w:szCs w:val="22"/>
        </w:rPr>
        <w:t>5.3</w:t>
      </w:r>
      <w:r w:rsidRPr="00A51D27">
        <w:rPr>
          <w:b/>
          <w:sz w:val="22"/>
          <w:szCs w:val="22"/>
        </w:rPr>
        <w:tab/>
        <w:t>Date preclinice de siguranţă</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 xml:space="preserve">Datele non-clinice nu au evidenţiat niciun risc special pentru om pe baza studiilor convenţionale farmacologice privind evaluarea siguranţei, toxicitatea după doze repetate, genotoxicitatea </w:t>
      </w:r>
      <w:r w:rsidR="00265D44" w:rsidRPr="00A51D27">
        <w:rPr>
          <w:sz w:val="22"/>
          <w:szCs w:val="22"/>
        </w:rPr>
        <w:t>sau</w:t>
      </w:r>
      <w:r w:rsidRPr="00A51D27">
        <w:rPr>
          <w:sz w:val="22"/>
          <w:szCs w:val="22"/>
        </w:rPr>
        <w:t xml:space="preserve"> carcinogenitatea. Similar altor medicamente beta-blocante, bisoprololul </w:t>
      </w:r>
      <w:r w:rsidR="00902C90">
        <w:rPr>
          <w:sz w:val="22"/>
          <w:szCs w:val="22"/>
        </w:rPr>
        <w:t xml:space="preserve">administrat în doze mari </w:t>
      </w:r>
      <w:r w:rsidRPr="00A51D27">
        <w:rPr>
          <w:sz w:val="22"/>
          <w:szCs w:val="22"/>
        </w:rPr>
        <w:t xml:space="preserve">a </w:t>
      </w:r>
      <w:r w:rsidR="00CB3796" w:rsidRPr="00A51D27">
        <w:rPr>
          <w:sz w:val="22"/>
          <w:szCs w:val="22"/>
        </w:rPr>
        <w:t>provocat</w:t>
      </w:r>
      <w:r w:rsidRPr="00A51D27">
        <w:rPr>
          <w:sz w:val="22"/>
          <w:szCs w:val="22"/>
        </w:rPr>
        <w:t xml:space="preserve"> toxicitate maternă (a scăzut ingestia de alimente şi greutatea corporală) şi embrionară/fetală (a crescut incidenţa resorbţiei, a scăzut greutatea la naştere, a întârziat dezvoltarea </w:t>
      </w:r>
      <w:r w:rsidR="00CB3796" w:rsidRPr="00A51D27">
        <w:rPr>
          <w:sz w:val="22"/>
          <w:szCs w:val="22"/>
        </w:rPr>
        <w:t>fizică</w:t>
      </w:r>
      <w:r w:rsidRPr="00A51D27">
        <w:rPr>
          <w:sz w:val="22"/>
          <w:szCs w:val="22"/>
        </w:rPr>
        <w:t>), dar nu a avut efect teratogen.</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p>
    <w:p w:rsidR="00024585" w:rsidRPr="00A51D27" w:rsidRDefault="00024585" w:rsidP="00581C1A">
      <w:pPr>
        <w:pStyle w:val="Frspaiere"/>
        <w:tabs>
          <w:tab w:val="left" w:pos="567"/>
        </w:tabs>
        <w:rPr>
          <w:sz w:val="22"/>
          <w:szCs w:val="22"/>
        </w:rPr>
      </w:pPr>
      <w:r w:rsidRPr="00A51D27">
        <w:rPr>
          <w:b/>
          <w:sz w:val="22"/>
          <w:szCs w:val="22"/>
        </w:rPr>
        <w:t>6.</w:t>
      </w:r>
      <w:r w:rsidRPr="00A51D27">
        <w:rPr>
          <w:b/>
          <w:sz w:val="22"/>
          <w:szCs w:val="22"/>
        </w:rPr>
        <w:tab/>
        <w:t>PROPRIETĂŢI FARMACEUTICE</w:t>
      </w:r>
    </w:p>
    <w:p w:rsidR="00024585" w:rsidRPr="00A51D27" w:rsidRDefault="00024585" w:rsidP="00581C1A">
      <w:pPr>
        <w:pStyle w:val="Frspaiere"/>
        <w:tabs>
          <w:tab w:val="left" w:pos="567"/>
        </w:tabs>
        <w:rPr>
          <w:sz w:val="22"/>
          <w:szCs w:val="22"/>
        </w:rPr>
      </w:pPr>
    </w:p>
    <w:p w:rsidR="00024585" w:rsidRPr="00A51D27" w:rsidRDefault="00024585" w:rsidP="00581C1A">
      <w:pPr>
        <w:pStyle w:val="Frspaiere"/>
        <w:tabs>
          <w:tab w:val="left" w:pos="567"/>
        </w:tabs>
        <w:rPr>
          <w:sz w:val="22"/>
          <w:szCs w:val="22"/>
        </w:rPr>
      </w:pPr>
      <w:r w:rsidRPr="00A51D27">
        <w:rPr>
          <w:b/>
          <w:sz w:val="22"/>
          <w:szCs w:val="22"/>
        </w:rPr>
        <w:t>6.1.</w:t>
      </w:r>
      <w:r w:rsidRPr="00A51D27">
        <w:rPr>
          <w:b/>
          <w:sz w:val="22"/>
          <w:szCs w:val="22"/>
        </w:rPr>
        <w:tab/>
        <w:t>Lista excipienţilor</w:t>
      </w:r>
    </w:p>
    <w:p w:rsidR="00024585" w:rsidRPr="00A51D27" w:rsidRDefault="00024585" w:rsidP="00581C1A">
      <w:pPr>
        <w:pStyle w:val="Frspaiere"/>
        <w:tabs>
          <w:tab w:val="left" w:pos="567"/>
        </w:tabs>
        <w:rPr>
          <w:sz w:val="22"/>
          <w:szCs w:val="22"/>
          <w:u w:val="single"/>
        </w:rPr>
      </w:pPr>
    </w:p>
    <w:p w:rsidR="00024585" w:rsidRDefault="00024585" w:rsidP="00581C1A">
      <w:pPr>
        <w:pStyle w:val="Frspaiere"/>
        <w:rPr>
          <w:sz w:val="22"/>
          <w:szCs w:val="22"/>
          <w:u w:val="single"/>
        </w:rPr>
      </w:pPr>
      <w:r w:rsidRPr="00A51D27">
        <w:rPr>
          <w:sz w:val="22"/>
          <w:szCs w:val="22"/>
          <w:u w:val="single"/>
        </w:rPr>
        <w:t>Nucleul comprimatului:</w:t>
      </w:r>
    </w:p>
    <w:p w:rsidR="00B112EE" w:rsidRPr="00B112EE" w:rsidRDefault="005E1A77" w:rsidP="00581C1A">
      <w:pPr>
        <w:pStyle w:val="Frspaiere"/>
        <w:rPr>
          <w:sz w:val="22"/>
          <w:szCs w:val="22"/>
        </w:rPr>
      </w:pPr>
      <w:r>
        <w:rPr>
          <w:sz w:val="22"/>
          <w:szCs w:val="22"/>
        </w:rPr>
        <w:t>c</w:t>
      </w:r>
      <w:r w:rsidR="00B112EE" w:rsidRPr="00B112EE">
        <w:rPr>
          <w:sz w:val="22"/>
          <w:szCs w:val="22"/>
        </w:rPr>
        <w:t>eluloză microcristalină silicifiată (celuloză microcristalină și dioxid de siliciu coloidal anhidru)</w:t>
      </w:r>
    </w:p>
    <w:p w:rsidR="00024585" w:rsidRPr="00A51D27" w:rsidRDefault="005E1A77" w:rsidP="00581C1A">
      <w:pPr>
        <w:pStyle w:val="Frspaiere"/>
        <w:rPr>
          <w:sz w:val="22"/>
          <w:szCs w:val="22"/>
        </w:rPr>
      </w:pPr>
      <w:r>
        <w:rPr>
          <w:sz w:val="22"/>
          <w:szCs w:val="22"/>
        </w:rPr>
        <w:t>c</w:t>
      </w:r>
      <w:r w:rsidR="00024585" w:rsidRPr="00A51D27">
        <w:rPr>
          <w:sz w:val="22"/>
          <w:szCs w:val="22"/>
        </w:rPr>
        <w:t>rospovidonă</w:t>
      </w:r>
      <w:r>
        <w:rPr>
          <w:sz w:val="22"/>
          <w:szCs w:val="22"/>
        </w:rPr>
        <w:t>, t</w:t>
      </w:r>
      <w:r w:rsidR="00E65011">
        <w:rPr>
          <w:sz w:val="22"/>
          <w:szCs w:val="22"/>
        </w:rPr>
        <w:t>ip</w:t>
      </w:r>
      <w:r>
        <w:rPr>
          <w:sz w:val="22"/>
          <w:szCs w:val="22"/>
        </w:rPr>
        <w:t>B</w:t>
      </w:r>
      <w:r w:rsidR="00024585" w:rsidRPr="00A51D27">
        <w:rPr>
          <w:sz w:val="22"/>
          <w:szCs w:val="22"/>
        </w:rPr>
        <w:t xml:space="preserve"> (E1202)</w:t>
      </w:r>
    </w:p>
    <w:p w:rsidR="00024585" w:rsidRPr="00A51D27" w:rsidRDefault="005E1A77" w:rsidP="00581C1A">
      <w:pPr>
        <w:pStyle w:val="Frspaiere"/>
        <w:rPr>
          <w:sz w:val="22"/>
          <w:szCs w:val="22"/>
        </w:rPr>
      </w:pPr>
      <w:r>
        <w:rPr>
          <w:sz w:val="22"/>
          <w:szCs w:val="22"/>
        </w:rPr>
        <w:t>g</w:t>
      </w:r>
      <w:r w:rsidR="00DF7DDC" w:rsidRPr="00A51D27">
        <w:rPr>
          <w:sz w:val="22"/>
          <w:szCs w:val="22"/>
        </w:rPr>
        <w:t>licerol</w:t>
      </w:r>
      <w:r w:rsidR="00024585" w:rsidRPr="00A51D27">
        <w:rPr>
          <w:sz w:val="22"/>
          <w:szCs w:val="22"/>
        </w:rPr>
        <w:t xml:space="preserve"> </w:t>
      </w:r>
      <w:r w:rsidR="0003183C" w:rsidRPr="00A51D27">
        <w:rPr>
          <w:sz w:val="22"/>
          <w:szCs w:val="22"/>
        </w:rPr>
        <w:t>dibehenat</w:t>
      </w:r>
    </w:p>
    <w:p w:rsidR="00024585" w:rsidRPr="00A51D27" w:rsidRDefault="00024585" w:rsidP="00581C1A">
      <w:pPr>
        <w:pStyle w:val="Frspaiere"/>
        <w:rPr>
          <w:sz w:val="22"/>
          <w:szCs w:val="22"/>
          <w:u w:val="single"/>
        </w:rPr>
      </w:pPr>
    </w:p>
    <w:p w:rsidR="00024585" w:rsidRPr="00A51D27" w:rsidRDefault="00024585" w:rsidP="00581C1A">
      <w:pPr>
        <w:pStyle w:val="Frspaiere"/>
        <w:rPr>
          <w:sz w:val="22"/>
          <w:szCs w:val="22"/>
        </w:rPr>
      </w:pPr>
      <w:r w:rsidRPr="00A51D27">
        <w:rPr>
          <w:sz w:val="22"/>
          <w:szCs w:val="22"/>
          <w:u w:val="single"/>
        </w:rPr>
        <w:t xml:space="preserve">Film: </w:t>
      </w:r>
    </w:p>
    <w:p w:rsidR="00024585" w:rsidRPr="00A51D27" w:rsidRDefault="005E1A77" w:rsidP="00581C1A">
      <w:pPr>
        <w:pStyle w:val="Frspaiere"/>
        <w:rPr>
          <w:sz w:val="22"/>
          <w:szCs w:val="22"/>
        </w:rPr>
      </w:pPr>
      <w:r>
        <w:rPr>
          <w:sz w:val="22"/>
          <w:szCs w:val="22"/>
        </w:rPr>
        <w:t>h</w:t>
      </w:r>
      <w:r w:rsidR="00024585" w:rsidRPr="00A51D27">
        <w:rPr>
          <w:sz w:val="22"/>
          <w:szCs w:val="22"/>
        </w:rPr>
        <w:t>ipromeloză</w:t>
      </w:r>
      <w:r>
        <w:rPr>
          <w:sz w:val="22"/>
          <w:szCs w:val="22"/>
        </w:rPr>
        <w:t xml:space="preserve"> (</w:t>
      </w:r>
      <w:r w:rsidR="00E65011">
        <w:rPr>
          <w:sz w:val="22"/>
          <w:szCs w:val="22"/>
        </w:rPr>
        <w:t>substituent de h</w:t>
      </w:r>
      <w:r w:rsidR="00E65011" w:rsidRPr="00E65011">
        <w:rPr>
          <w:sz w:val="22"/>
          <w:szCs w:val="22"/>
        </w:rPr>
        <w:t>idroxipropilmetilceluloză tip 2910</w:t>
      </w:r>
      <w:r>
        <w:rPr>
          <w:sz w:val="22"/>
          <w:szCs w:val="22"/>
        </w:rPr>
        <w:t>)</w:t>
      </w:r>
      <w:r w:rsidR="00024585" w:rsidRPr="00A51D27">
        <w:rPr>
          <w:sz w:val="22"/>
          <w:szCs w:val="22"/>
        </w:rPr>
        <w:t xml:space="preserve"> (E464)</w:t>
      </w:r>
    </w:p>
    <w:p w:rsidR="00024585" w:rsidRPr="00A51D27" w:rsidRDefault="005E1A77" w:rsidP="00581C1A">
      <w:pPr>
        <w:pStyle w:val="Frspaiere"/>
        <w:rPr>
          <w:sz w:val="22"/>
          <w:szCs w:val="22"/>
        </w:rPr>
      </w:pPr>
      <w:r>
        <w:rPr>
          <w:sz w:val="22"/>
          <w:szCs w:val="22"/>
        </w:rPr>
        <w:t>d</w:t>
      </w:r>
      <w:r w:rsidR="00024585" w:rsidRPr="00A51D27">
        <w:rPr>
          <w:sz w:val="22"/>
          <w:szCs w:val="22"/>
        </w:rPr>
        <w:t>ioxid de titan (E171)</w:t>
      </w:r>
    </w:p>
    <w:p w:rsidR="00024585" w:rsidRPr="00A51D27" w:rsidRDefault="005E1A77" w:rsidP="00581C1A">
      <w:pPr>
        <w:pStyle w:val="Frspaiere"/>
        <w:rPr>
          <w:sz w:val="22"/>
          <w:szCs w:val="22"/>
        </w:rPr>
      </w:pPr>
      <w:r>
        <w:rPr>
          <w:sz w:val="22"/>
          <w:szCs w:val="22"/>
        </w:rPr>
        <w:t>m</w:t>
      </w:r>
      <w:r w:rsidR="00024585" w:rsidRPr="00A51D27">
        <w:rPr>
          <w:sz w:val="22"/>
          <w:szCs w:val="22"/>
        </w:rPr>
        <w:t>acrogol 400</w:t>
      </w:r>
    </w:p>
    <w:p w:rsidR="00024585" w:rsidRPr="00A51D27" w:rsidRDefault="005E1A77" w:rsidP="00581C1A">
      <w:pPr>
        <w:pStyle w:val="Frspaiere"/>
        <w:rPr>
          <w:sz w:val="22"/>
          <w:szCs w:val="22"/>
        </w:rPr>
      </w:pPr>
      <w:r>
        <w:rPr>
          <w:sz w:val="22"/>
          <w:szCs w:val="22"/>
        </w:rPr>
        <w:t>o</w:t>
      </w:r>
      <w:r w:rsidR="00024585" w:rsidRPr="00A51D27">
        <w:rPr>
          <w:sz w:val="22"/>
          <w:szCs w:val="22"/>
        </w:rPr>
        <w:t>xid galben de fer (E172)</w:t>
      </w:r>
    </w:p>
    <w:p w:rsidR="00024585" w:rsidRPr="00A51D27" w:rsidRDefault="00024585" w:rsidP="00581C1A">
      <w:pPr>
        <w:pStyle w:val="Frspaiere"/>
        <w:rPr>
          <w:sz w:val="22"/>
          <w:szCs w:val="22"/>
        </w:rPr>
      </w:pPr>
    </w:p>
    <w:p w:rsidR="00024585" w:rsidRPr="00A51D27" w:rsidRDefault="00024585" w:rsidP="00581C1A">
      <w:pPr>
        <w:pStyle w:val="Frspaiere"/>
        <w:tabs>
          <w:tab w:val="left" w:pos="567"/>
        </w:tabs>
        <w:rPr>
          <w:sz w:val="22"/>
          <w:szCs w:val="22"/>
        </w:rPr>
      </w:pPr>
      <w:r w:rsidRPr="00A51D27">
        <w:rPr>
          <w:b/>
          <w:sz w:val="22"/>
          <w:szCs w:val="22"/>
        </w:rPr>
        <w:t>6.2</w:t>
      </w:r>
      <w:r w:rsidR="0025111C" w:rsidRPr="00A51D27">
        <w:rPr>
          <w:b/>
          <w:sz w:val="22"/>
          <w:szCs w:val="22"/>
        </w:rPr>
        <w:tab/>
      </w:r>
      <w:r w:rsidRPr="00A51D27">
        <w:rPr>
          <w:b/>
          <w:sz w:val="22"/>
          <w:szCs w:val="22"/>
        </w:rPr>
        <w:t>Incompatibilităţi</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Nu este cazul.</w:t>
      </w:r>
    </w:p>
    <w:p w:rsidR="00024585" w:rsidRPr="00A51D27" w:rsidRDefault="00024585" w:rsidP="00581C1A">
      <w:pPr>
        <w:pStyle w:val="Frspaiere"/>
        <w:rPr>
          <w:sz w:val="22"/>
          <w:szCs w:val="22"/>
        </w:rPr>
      </w:pPr>
    </w:p>
    <w:p w:rsidR="00024585" w:rsidRPr="00A51D27" w:rsidRDefault="0025111C" w:rsidP="00581C1A">
      <w:pPr>
        <w:pStyle w:val="Frspaiere"/>
        <w:tabs>
          <w:tab w:val="left" w:pos="567"/>
        </w:tabs>
        <w:rPr>
          <w:sz w:val="22"/>
          <w:szCs w:val="22"/>
        </w:rPr>
      </w:pPr>
      <w:r w:rsidRPr="00A51D27">
        <w:rPr>
          <w:b/>
          <w:sz w:val="22"/>
          <w:szCs w:val="22"/>
        </w:rPr>
        <w:t>6.3</w:t>
      </w:r>
      <w:r w:rsidRPr="00A51D27">
        <w:rPr>
          <w:b/>
          <w:sz w:val="22"/>
          <w:szCs w:val="22"/>
        </w:rPr>
        <w:tab/>
      </w:r>
      <w:r w:rsidR="00024585" w:rsidRPr="00A51D27">
        <w:rPr>
          <w:b/>
          <w:sz w:val="22"/>
          <w:szCs w:val="22"/>
        </w:rPr>
        <w:t>Perioada de valabilitate</w:t>
      </w:r>
    </w:p>
    <w:p w:rsidR="00024585" w:rsidRPr="00A51D27" w:rsidRDefault="00024585" w:rsidP="00581C1A">
      <w:pPr>
        <w:pStyle w:val="Frspaiere"/>
        <w:rPr>
          <w:sz w:val="22"/>
          <w:szCs w:val="22"/>
        </w:rPr>
      </w:pPr>
    </w:p>
    <w:p w:rsidR="00024585" w:rsidRPr="00A51D27" w:rsidRDefault="00567F49" w:rsidP="00581C1A">
      <w:pPr>
        <w:pStyle w:val="Frspaiere"/>
        <w:rPr>
          <w:sz w:val="22"/>
          <w:szCs w:val="22"/>
        </w:rPr>
      </w:pPr>
      <w:r>
        <w:rPr>
          <w:sz w:val="22"/>
          <w:szCs w:val="22"/>
          <w:lang w:val="mk-MK"/>
        </w:rPr>
        <w:t>3</w:t>
      </w:r>
      <w:r w:rsidRPr="00A51D27">
        <w:rPr>
          <w:sz w:val="22"/>
          <w:szCs w:val="22"/>
        </w:rPr>
        <w:t xml:space="preserve"> </w:t>
      </w:r>
      <w:r w:rsidR="00024585" w:rsidRPr="00A51D27">
        <w:rPr>
          <w:sz w:val="22"/>
          <w:szCs w:val="22"/>
        </w:rPr>
        <w:t>ani</w:t>
      </w:r>
    </w:p>
    <w:p w:rsidR="00024585" w:rsidRPr="00A51D27" w:rsidRDefault="00024585" w:rsidP="00581C1A">
      <w:pPr>
        <w:pStyle w:val="Frspaiere"/>
        <w:rPr>
          <w:sz w:val="22"/>
          <w:szCs w:val="22"/>
        </w:rPr>
      </w:pPr>
    </w:p>
    <w:p w:rsidR="00024585" w:rsidRPr="00A51D27" w:rsidRDefault="00024585" w:rsidP="00581C1A">
      <w:pPr>
        <w:pStyle w:val="Frspaiere"/>
        <w:tabs>
          <w:tab w:val="left" w:pos="567"/>
        </w:tabs>
        <w:rPr>
          <w:sz w:val="22"/>
          <w:szCs w:val="22"/>
        </w:rPr>
      </w:pPr>
      <w:r w:rsidRPr="00A51D27">
        <w:rPr>
          <w:b/>
          <w:sz w:val="22"/>
          <w:szCs w:val="22"/>
        </w:rPr>
        <w:t>6.4</w:t>
      </w:r>
      <w:r w:rsidRPr="00A51D27">
        <w:rPr>
          <w:b/>
          <w:sz w:val="22"/>
          <w:szCs w:val="22"/>
        </w:rPr>
        <w:tab/>
        <w:t>Precauţii speciale pentru păstrare</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A nu se păstra la temperaturi peste 25°C.</w:t>
      </w:r>
    </w:p>
    <w:p w:rsidR="00024585" w:rsidRPr="00A51D27" w:rsidRDefault="00024585" w:rsidP="00581C1A">
      <w:pPr>
        <w:pStyle w:val="Frspaiere"/>
        <w:rPr>
          <w:sz w:val="22"/>
          <w:szCs w:val="22"/>
        </w:rPr>
      </w:pPr>
      <w:r w:rsidRPr="00A51D27">
        <w:rPr>
          <w:sz w:val="22"/>
          <w:szCs w:val="22"/>
        </w:rPr>
        <w:t>A se păstra în ambalajul original, pentru a fi protejat de umiditate.</w:t>
      </w:r>
    </w:p>
    <w:p w:rsidR="00024585" w:rsidRPr="00A51D27" w:rsidRDefault="00024585" w:rsidP="00581C1A">
      <w:pPr>
        <w:pStyle w:val="Frspaiere"/>
        <w:rPr>
          <w:sz w:val="22"/>
          <w:szCs w:val="22"/>
        </w:rPr>
      </w:pPr>
    </w:p>
    <w:p w:rsidR="00024585" w:rsidRPr="00A51D27" w:rsidRDefault="00024585" w:rsidP="00581C1A">
      <w:pPr>
        <w:pStyle w:val="Frspaiere"/>
        <w:tabs>
          <w:tab w:val="left" w:pos="567"/>
        </w:tabs>
        <w:rPr>
          <w:sz w:val="22"/>
          <w:szCs w:val="22"/>
        </w:rPr>
      </w:pPr>
      <w:r w:rsidRPr="00A51D27">
        <w:rPr>
          <w:b/>
          <w:sz w:val="22"/>
          <w:szCs w:val="22"/>
        </w:rPr>
        <w:t>6.5</w:t>
      </w:r>
      <w:r w:rsidRPr="00A51D27">
        <w:rPr>
          <w:b/>
          <w:sz w:val="22"/>
          <w:szCs w:val="22"/>
        </w:rPr>
        <w:tab/>
        <w:t xml:space="preserve">Natura şi conţinutul ambalajului </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 xml:space="preserve">Comprimatele sunt disponibile în blistere perforate din </w:t>
      </w:r>
      <w:r w:rsidR="00DE23C4" w:rsidRPr="00DE23C4">
        <w:rPr>
          <w:sz w:val="22"/>
          <w:szCs w:val="22"/>
        </w:rPr>
        <w:t>PVC-TE-PVdC/Al</w:t>
      </w:r>
      <w:r w:rsidR="00902C90">
        <w:rPr>
          <w:sz w:val="22"/>
          <w:szCs w:val="22"/>
        </w:rPr>
        <w:t xml:space="preserve"> pentru</w:t>
      </w:r>
      <w:r w:rsidRPr="00A51D27">
        <w:rPr>
          <w:sz w:val="22"/>
          <w:szCs w:val="22"/>
        </w:rPr>
        <w:t xml:space="preserve"> eliberarea unei unităţi dozate. Fiecare blister conţi</w:t>
      </w:r>
      <w:r w:rsidR="008A507F" w:rsidRPr="00A51D27">
        <w:rPr>
          <w:sz w:val="22"/>
          <w:szCs w:val="22"/>
        </w:rPr>
        <w:t>ne 10 comprimate</w:t>
      </w:r>
      <w:r w:rsidR="008119A2">
        <w:rPr>
          <w:sz w:val="22"/>
          <w:szCs w:val="22"/>
        </w:rPr>
        <w:t xml:space="preserve"> </w:t>
      </w:r>
      <w:r w:rsidR="008119A2" w:rsidRPr="008119A2">
        <w:rPr>
          <w:sz w:val="22"/>
          <w:szCs w:val="22"/>
        </w:rPr>
        <w:t>filmate</w:t>
      </w:r>
      <w:r w:rsidR="008A507F" w:rsidRPr="00A51D27">
        <w:rPr>
          <w:sz w:val="22"/>
          <w:szCs w:val="22"/>
        </w:rPr>
        <w:t>. Cutia</w:t>
      </w:r>
      <w:r w:rsidRPr="00A51D27">
        <w:rPr>
          <w:sz w:val="22"/>
          <w:szCs w:val="22"/>
        </w:rPr>
        <w:t xml:space="preserve"> conţin</w:t>
      </w:r>
      <w:r w:rsidR="008A507F" w:rsidRPr="00A51D27">
        <w:rPr>
          <w:sz w:val="22"/>
          <w:szCs w:val="22"/>
        </w:rPr>
        <w:t>e</w:t>
      </w:r>
      <w:r w:rsidRPr="00A51D27">
        <w:rPr>
          <w:sz w:val="22"/>
          <w:szCs w:val="22"/>
        </w:rPr>
        <w:t xml:space="preserve"> 30 comprimate</w:t>
      </w:r>
      <w:r w:rsidR="008119A2">
        <w:rPr>
          <w:sz w:val="22"/>
          <w:szCs w:val="22"/>
        </w:rPr>
        <w:t xml:space="preserve"> </w:t>
      </w:r>
      <w:r w:rsidR="008119A2" w:rsidRPr="008119A2">
        <w:rPr>
          <w:sz w:val="22"/>
          <w:szCs w:val="22"/>
        </w:rPr>
        <w:t>filmate</w:t>
      </w:r>
      <w:r w:rsidRPr="00A51D27">
        <w:rPr>
          <w:sz w:val="22"/>
          <w:szCs w:val="22"/>
        </w:rPr>
        <w:t xml:space="preserve"> (3 blistere) şi un prospect.</w:t>
      </w:r>
      <w:r w:rsidRPr="00A51D27">
        <w:rPr>
          <w:sz w:val="22"/>
          <w:szCs w:val="22"/>
          <w:vertAlign w:val="superscript"/>
        </w:rPr>
        <w:t xml:space="preserve"> </w:t>
      </w:r>
      <w:r w:rsidRPr="00A51D27">
        <w:rPr>
          <w:sz w:val="22"/>
          <w:szCs w:val="22"/>
        </w:rPr>
        <w:t xml:space="preserve"> </w:t>
      </w:r>
    </w:p>
    <w:p w:rsidR="00024585" w:rsidRPr="00A51D27" w:rsidRDefault="00024585" w:rsidP="00581C1A">
      <w:pPr>
        <w:pStyle w:val="Frspaiere"/>
        <w:rPr>
          <w:sz w:val="22"/>
          <w:szCs w:val="22"/>
        </w:rPr>
      </w:pPr>
    </w:p>
    <w:p w:rsidR="00024585" w:rsidRPr="00A51D27" w:rsidRDefault="00024585" w:rsidP="00581C1A">
      <w:pPr>
        <w:pStyle w:val="Frspaiere"/>
        <w:tabs>
          <w:tab w:val="left" w:pos="567"/>
        </w:tabs>
        <w:rPr>
          <w:sz w:val="22"/>
          <w:szCs w:val="22"/>
        </w:rPr>
      </w:pPr>
      <w:r w:rsidRPr="00A51D27">
        <w:rPr>
          <w:b/>
          <w:sz w:val="22"/>
          <w:szCs w:val="22"/>
        </w:rPr>
        <w:t>6.6</w:t>
      </w:r>
      <w:r w:rsidRPr="00A51D27">
        <w:rPr>
          <w:b/>
          <w:sz w:val="22"/>
          <w:szCs w:val="22"/>
        </w:rPr>
        <w:tab/>
        <w:t>Precauţii speciale pentru eliminarea reziduurilor şi alte instrucţiuni de manipulare</w:t>
      </w:r>
    </w:p>
    <w:p w:rsidR="00024585" w:rsidRPr="00A51D27" w:rsidRDefault="00024585" w:rsidP="00581C1A">
      <w:pPr>
        <w:pStyle w:val="Frspaiere"/>
        <w:rPr>
          <w:sz w:val="22"/>
          <w:szCs w:val="22"/>
        </w:rPr>
      </w:pPr>
    </w:p>
    <w:p w:rsidR="00024585" w:rsidRPr="00A51D27" w:rsidRDefault="00024585" w:rsidP="00581C1A">
      <w:pPr>
        <w:pStyle w:val="Frspaiere"/>
        <w:rPr>
          <w:sz w:val="22"/>
          <w:szCs w:val="22"/>
        </w:rPr>
      </w:pPr>
      <w:r w:rsidRPr="00A51D27">
        <w:rPr>
          <w:sz w:val="22"/>
          <w:szCs w:val="22"/>
        </w:rPr>
        <w:t>Comprimatul filmat poate fi divizat în două jumătăţi când este aşezat pe o suprafaţă dură, cu linia mediană în sus. Apăsând uşor centrul comprimatului cu policele, comprimatul se rupe în două părţi.</w:t>
      </w:r>
    </w:p>
    <w:p w:rsidR="00902C90" w:rsidRDefault="00902C90" w:rsidP="00581C1A">
      <w:pPr>
        <w:pStyle w:val="Frspaiere"/>
        <w:rPr>
          <w:sz w:val="22"/>
          <w:szCs w:val="22"/>
        </w:rPr>
      </w:pPr>
    </w:p>
    <w:p w:rsidR="00024585" w:rsidRPr="00A51D27" w:rsidRDefault="00024585" w:rsidP="00581C1A">
      <w:pPr>
        <w:pStyle w:val="Frspaiere"/>
        <w:rPr>
          <w:sz w:val="22"/>
          <w:szCs w:val="22"/>
        </w:rPr>
      </w:pPr>
      <w:r w:rsidRPr="00A51D27">
        <w:rPr>
          <w:sz w:val="22"/>
          <w:szCs w:val="22"/>
        </w:rPr>
        <w:t xml:space="preserve">Orice </w:t>
      </w:r>
      <w:r w:rsidR="00984E23" w:rsidRPr="007F2BDD">
        <w:rPr>
          <w:sz w:val="22"/>
          <w:szCs w:val="22"/>
        </w:rPr>
        <w:t>medicament</w:t>
      </w:r>
      <w:r w:rsidRPr="00A51D27">
        <w:rPr>
          <w:sz w:val="22"/>
          <w:szCs w:val="22"/>
        </w:rPr>
        <w:t xml:space="preserve"> neutilizat sau material rezidual trebuie eliminat în conformitate cu reglementările locale.</w:t>
      </w:r>
    </w:p>
    <w:p w:rsidR="00024585" w:rsidRDefault="00024585" w:rsidP="00581C1A">
      <w:pPr>
        <w:pStyle w:val="Frspaiere"/>
        <w:rPr>
          <w:sz w:val="22"/>
          <w:szCs w:val="22"/>
        </w:rPr>
      </w:pPr>
    </w:p>
    <w:p w:rsidR="00024585" w:rsidRPr="00A51D27" w:rsidRDefault="00024585" w:rsidP="00581C1A">
      <w:pPr>
        <w:pStyle w:val="Frspaiere"/>
        <w:rPr>
          <w:sz w:val="22"/>
          <w:szCs w:val="22"/>
        </w:rPr>
      </w:pPr>
    </w:p>
    <w:p w:rsidR="00024585" w:rsidRPr="00A51D27" w:rsidRDefault="000214F2" w:rsidP="00581C1A">
      <w:pPr>
        <w:pStyle w:val="Frspaiere"/>
        <w:tabs>
          <w:tab w:val="left" w:pos="567"/>
        </w:tabs>
        <w:rPr>
          <w:sz w:val="22"/>
          <w:szCs w:val="22"/>
        </w:rPr>
      </w:pPr>
      <w:r w:rsidRPr="00A51D27">
        <w:rPr>
          <w:b/>
          <w:sz w:val="22"/>
          <w:szCs w:val="22"/>
        </w:rPr>
        <w:t>7.</w:t>
      </w:r>
      <w:r w:rsidR="00024585" w:rsidRPr="00A51D27">
        <w:rPr>
          <w:b/>
          <w:sz w:val="22"/>
          <w:szCs w:val="22"/>
        </w:rPr>
        <w:tab/>
        <w:t>DEŢINĂTORUL AUTORIZAŢIEI DE PUNERE PE PIAŢĂ</w:t>
      </w:r>
    </w:p>
    <w:p w:rsidR="00024585" w:rsidRPr="00A51D27" w:rsidRDefault="00024585" w:rsidP="00581C1A">
      <w:pPr>
        <w:pStyle w:val="Frspaiere"/>
        <w:rPr>
          <w:sz w:val="22"/>
          <w:szCs w:val="22"/>
        </w:rPr>
      </w:pPr>
    </w:p>
    <w:p w:rsidR="0068070B" w:rsidRPr="00356F33" w:rsidRDefault="0068070B" w:rsidP="00581C1A">
      <w:pPr>
        <w:pStyle w:val="Frspaiere"/>
        <w:rPr>
          <w:sz w:val="22"/>
          <w:szCs w:val="22"/>
          <w:lang w:eastAsia="en-US"/>
        </w:rPr>
      </w:pPr>
      <w:r w:rsidRPr="00356F33">
        <w:rPr>
          <w:sz w:val="22"/>
          <w:szCs w:val="22"/>
          <w:lang w:eastAsia="en-US"/>
        </w:rPr>
        <w:t>Alkaloid - INT d.o.o.</w:t>
      </w:r>
    </w:p>
    <w:p w:rsidR="0068070B" w:rsidRPr="00356F33" w:rsidRDefault="0068070B" w:rsidP="00581C1A">
      <w:pPr>
        <w:pStyle w:val="Frspaiere"/>
        <w:rPr>
          <w:sz w:val="22"/>
          <w:szCs w:val="22"/>
          <w:lang w:eastAsia="en-US"/>
        </w:rPr>
      </w:pPr>
      <w:r w:rsidRPr="00356F33">
        <w:rPr>
          <w:sz w:val="22"/>
          <w:szCs w:val="22"/>
          <w:lang w:eastAsia="en-US"/>
        </w:rPr>
        <w:t>Šlandrova ulica 4, 1231 Ljubljana-Črnuče</w:t>
      </w:r>
    </w:p>
    <w:p w:rsidR="00024585" w:rsidRPr="00A51D27" w:rsidRDefault="0068070B" w:rsidP="00581C1A">
      <w:pPr>
        <w:pStyle w:val="Frspaiere"/>
        <w:rPr>
          <w:sz w:val="22"/>
          <w:szCs w:val="22"/>
        </w:rPr>
      </w:pPr>
      <w:r w:rsidRPr="00356F33">
        <w:rPr>
          <w:sz w:val="22"/>
          <w:szCs w:val="22"/>
          <w:lang w:val="fr-FR" w:eastAsia="en-US"/>
        </w:rPr>
        <w:t>Slovenia</w:t>
      </w:r>
      <w:r w:rsidRPr="00A51D27" w:rsidDel="0068070B">
        <w:rPr>
          <w:sz w:val="22"/>
          <w:szCs w:val="22"/>
        </w:rPr>
        <w:t xml:space="preserve"> </w:t>
      </w:r>
    </w:p>
    <w:p w:rsidR="0068070B" w:rsidRPr="00A51D27" w:rsidRDefault="0068070B" w:rsidP="00581C1A">
      <w:pPr>
        <w:pStyle w:val="Frspaiere"/>
        <w:rPr>
          <w:sz w:val="22"/>
          <w:szCs w:val="22"/>
        </w:rPr>
      </w:pPr>
    </w:p>
    <w:p w:rsidR="00024585" w:rsidRPr="00A51D27" w:rsidRDefault="000214F2" w:rsidP="00581C1A">
      <w:pPr>
        <w:pStyle w:val="Frspaiere"/>
        <w:tabs>
          <w:tab w:val="left" w:pos="567"/>
        </w:tabs>
        <w:rPr>
          <w:sz w:val="22"/>
          <w:szCs w:val="22"/>
        </w:rPr>
      </w:pPr>
      <w:r w:rsidRPr="00A51D27">
        <w:rPr>
          <w:b/>
          <w:sz w:val="22"/>
          <w:szCs w:val="22"/>
        </w:rPr>
        <w:t>8.</w:t>
      </w:r>
      <w:r w:rsidRPr="00A51D27">
        <w:rPr>
          <w:b/>
          <w:sz w:val="22"/>
          <w:szCs w:val="22"/>
        </w:rPr>
        <w:tab/>
      </w:r>
      <w:r w:rsidR="00024585" w:rsidRPr="00A51D27">
        <w:rPr>
          <w:b/>
          <w:sz w:val="22"/>
          <w:szCs w:val="22"/>
        </w:rPr>
        <w:t xml:space="preserve">NUMĂRUL (ELE) AUTORIZAŢIEI DE PUNERE PE PIAŢĂ </w:t>
      </w:r>
    </w:p>
    <w:p w:rsidR="00804557" w:rsidRDefault="00804557" w:rsidP="00581C1A">
      <w:pPr>
        <w:pStyle w:val="Frspaiere"/>
        <w:rPr>
          <w:sz w:val="22"/>
          <w:szCs w:val="22"/>
        </w:rPr>
      </w:pPr>
    </w:p>
    <w:p w:rsidR="00024585" w:rsidRDefault="00804557" w:rsidP="00581C1A">
      <w:pPr>
        <w:pStyle w:val="Frspaiere"/>
        <w:rPr>
          <w:sz w:val="22"/>
          <w:szCs w:val="22"/>
        </w:rPr>
      </w:pPr>
      <w:r w:rsidRPr="00804557">
        <w:rPr>
          <w:sz w:val="22"/>
          <w:szCs w:val="22"/>
        </w:rPr>
        <w:t>1022</w:t>
      </w:r>
      <w:r>
        <w:rPr>
          <w:sz w:val="22"/>
          <w:szCs w:val="22"/>
        </w:rPr>
        <w:t>1</w:t>
      </w:r>
      <w:r w:rsidRPr="00804557">
        <w:rPr>
          <w:sz w:val="22"/>
          <w:szCs w:val="22"/>
        </w:rPr>
        <w:t>/2017/01</w:t>
      </w:r>
    </w:p>
    <w:p w:rsidR="00804557" w:rsidRPr="00581C1A" w:rsidRDefault="00804557" w:rsidP="00581C1A">
      <w:pPr>
        <w:pStyle w:val="Frspaiere"/>
        <w:rPr>
          <w:sz w:val="22"/>
        </w:rPr>
      </w:pPr>
      <w:r w:rsidRPr="00581C1A">
        <w:rPr>
          <w:sz w:val="22"/>
        </w:rPr>
        <w:t>10222/2017/01</w:t>
      </w:r>
    </w:p>
    <w:p w:rsidR="00C93331" w:rsidRDefault="00C93331" w:rsidP="00581C1A">
      <w:pPr>
        <w:pStyle w:val="Frspaiere"/>
        <w:rPr>
          <w:snapToGrid w:val="0"/>
          <w:sz w:val="22"/>
          <w:szCs w:val="22"/>
          <w:lang w:val="mk-MK"/>
        </w:rPr>
      </w:pPr>
    </w:p>
    <w:p w:rsidR="003A0B55" w:rsidRPr="003A0B55" w:rsidRDefault="003A0B55" w:rsidP="00581C1A">
      <w:pPr>
        <w:pStyle w:val="Frspaiere"/>
        <w:rPr>
          <w:sz w:val="22"/>
          <w:szCs w:val="22"/>
          <w:lang w:val="mk-MK"/>
        </w:rPr>
      </w:pPr>
    </w:p>
    <w:p w:rsidR="00024585" w:rsidRPr="00A51D27" w:rsidRDefault="000214F2" w:rsidP="00581C1A">
      <w:pPr>
        <w:pStyle w:val="Frspaiere"/>
        <w:tabs>
          <w:tab w:val="left" w:pos="567"/>
        </w:tabs>
        <w:rPr>
          <w:sz w:val="22"/>
          <w:szCs w:val="22"/>
        </w:rPr>
      </w:pPr>
      <w:r w:rsidRPr="00A51D27">
        <w:rPr>
          <w:b/>
          <w:sz w:val="22"/>
          <w:szCs w:val="22"/>
        </w:rPr>
        <w:t>9.</w:t>
      </w:r>
      <w:r w:rsidRPr="00A51D27">
        <w:rPr>
          <w:b/>
          <w:sz w:val="22"/>
          <w:szCs w:val="22"/>
        </w:rPr>
        <w:tab/>
      </w:r>
      <w:r w:rsidR="00024585" w:rsidRPr="00A51D27">
        <w:rPr>
          <w:b/>
          <w:sz w:val="22"/>
          <w:szCs w:val="22"/>
        </w:rPr>
        <w:t>DATA PRIMEI AUTORIZĂRI</w:t>
      </w:r>
      <w:r w:rsidR="00FF755A" w:rsidRPr="00FF755A">
        <w:t xml:space="preserve"> </w:t>
      </w:r>
      <w:r w:rsidR="00FF755A" w:rsidRPr="00FF755A">
        <w:rPr>
          <w:b/>
          <w:sz w:val="22"/>
          <w:szCs w:val="22"/>
        </w:rPr>
        <w:t xml:space="preserve">SAU A </w:t>
      </w:r>
      <w:r w:rsidR="00024585" w:rsidRPr="00A51D27">
        <w:rPr>
          <w:b/>
          <w:sz w:val="22"/>
          <w:szCs w:val="22"/>
        </w:rPr>
        <w:t>REÎNNOIRII AUTORIZAŢIEI</w:t>
      </w:r>
    </w:p>
    <w:p w:rsidR="00024585" w:rsidRPr="00A51D27" w:rsidRDefault="00024585" w:rsidP="00581C1A">
      <w:pPr>
        <w:pStyle w:val="Frspaiere"/>
        <w:rPr>
          <w:sz w:val="22"/>
          <w:szCs w:val="22"/>
        </w:rPr>
      </w:pPr>
    </w:p>
    <w:p w:rsidR="00024585" w:rsidRPr="00A51D27" w:rsidRDefault="0082450A" w:rsidP="00581C1A">
      <w:pPr>
        <w:pStyle w:val="Frspaiere"/>
        <w:rPr>
          <w:sz w:val="22"/>
          <w:szCs w:val="22"/>
        </w:rPr>
      </w:pPr>
      <w:r w:rsidRPr="0082450A">
        <w:rPr>
          <w:sz w:val="22"/>
          <w:szCs w:val="22"/>
        </w:rPr>
        <w:t>Data primei autorizări:</w:t>
      </w:r>
      <w:r w:rsidR="00902C90">
        <w:rPr>
          <w:sz w:val="22"/>
          <w:szCs w:val="22"/>
        </w:rPr>
        <w:t xml:space="preserve"> </w:t>
      </w:r>
      <w:r w:rsidR="009E4E08">
        <w:rPr>
          <w:sz w:val="22"/>
          <w:szCs w:val="22"/>
        </w:rPr>
        <w:t>Iunie</w:t>
      </w:r>
      <w:r w:rsidR="009E4E08" w:rsidRPr="00A51D27">
        <w:rPr>
          <w:sz w:val="22"/>
          <w:szCs w:val="22"/>
        </w:rPr>
        <w:t xml:space="preserve"> 2012</w:t>
      </w:r>
    </w:p>
    <w:p w:rsidR="0068070B" w:rsidRDefault="0082450A" w:rsidP="00581C1A">
      <w:pPr>
        <w:pStyle w:val="Frspaiere"/>
        <w:rPr>
          <w:sz w:val="22"/>
          <w:szCs w:val="22"/>
        </w:rPr>
      </w:pPr>
      <w:r w:rsidRPr="0082450A">
        <w:rPr>
          <w:sz w:val="22"/>
          <w:szCs w:val="22"/>
        </w:rPr>
        <w:t>Data ultimei reînnoiri a autorizaţiei:</w:t>
      </w:r>
      <w:r w:rsidR="00804557" w:rsidRPr="00581C1A">
        <w:t xml:space="preserve"> </w:t>
      </w:r>
      <w:r w:rsidR="00804557" w:rsidRPr="00804557">
        <w:rPr>
          <w:sz w:val="22"/>
          <w:szCs w:val="22"/>
        </w:rPr>
        <w:t>Septembrie 2017</w:t>
      </w:r>
    </w:p>
    <w:p w:rsidR="0082450A" w:rsidRDefault="0082450A" w:rsidP="00581C1A">
      <w:pPr>
        <w:pStyle w:val="Frspaiere"/>
        <w:rPr>
          <w:sz w:val="22"/>
          <w:szCs w:val="22"/>
        </w:rPr>
      </w:pPr>
    </w:p>
    <w:p w:rsidR="00C93331" w:rsidRPr="00A51D27" w:rsidRDefault="00C93331" w:rsidP="00581C1A">
      <w:pPr>
        <w:pStyle w:val="Frspaiere"/>
        <w:rPr>
          <w:sz w:val="22"/>
          <w:szCs w:val="22"/>
        </w:rPr>
      </w:pPr>
    </w:p>
    <w:p w:rsidR="00024585" w:rsidRPr="00A51D27" w:rsidRDefault="000214F2" w:rsidP="00581C1A">
      <w:pPr>
        <w:pStyle w:val="Frspaiere"/>
        <w:tabs>
          <w:tab w:val="left" w:pos="567"/>
        </w:tabs>
        <w:rPr>
          <w:sz w:val="22"/>
          <w:szCs w:val="22"/>
        </w:rPr>
      </w:pPr>
      <w:r w:rsidRPr="00A51D27">
        <w:rPr>
          <w:b/>
          <w:sz w:val="22"/>
          <w:szCs w:val="22"/>
        </w:rPr>
        <w:t>10.</w:t>
      </w:r>
      <w:r w:rsidRPr="00A51D27">
        <w:rPr>
          <w:b/>
          <w:sz w:val="22"/>
          <w:szCs w:val="22"/>
        </w:rPr>
        <w:tab/>
      </w:r>
      <w:r w:rsidR="00024585" w:rsidRPr="00A51D27">
        <w:rPr>
          <w:b/>
          <w:sz w:val="22"/>
          <w:szCs w:val="22"/>
        </w:rPr>
        <w:t>DATA REVIZUIRII TEXTULUI</w:t>
      </w:r>
    </w:p>
    <w:p w:rsidR="00024585" w:rsidRPr="00A51D27" w:rsidRDefault="00A00AA1" w:rsidP="00581C1A">
      <w:pPr>
        <w:pStyle w:val="Frspaiere"/>
        <w:rPr>
          <w:sz w:val="22"/>
          <w:szCs w:val="22"/>
        </w:rPr>
      </w:pPr>
      <w:r>
        <w:rPr>
          <w:sz w:val="22"/>
          <w:szCs w:val="22"/>
        </w:rPr>
        <w:t>Martie 2022</w:t>
      </w:r>
    </w:p>
    <w:sectPr w:rsidR="00024585" w:rsidRPr="00A51D27" w:rsidSect="00581C1A">
      <w:headerReference w:type="default" r:id="rId9"/>
      <w:footerReference w:type="default" r:id="rId10"/>
      <w:pgSz w:w="11907" w:h="16840" w:code="9"/>
      <w:pgMar w:top="1440" w:right="1138" w:bottom="1138" w:left="1411" w:header="965" w:footer="706"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31C51" w16cex:dateUtc="2022-03-09T10: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4966B2" w16cid:durableId="25D31C5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A0F" w:rsidRDefault="00A40A0F">
      <w:r>
        <w:separator/>
      </w:r>
    </w:p>
  </w:endnote>
  <w:endnote w:type="continuationSeparator" w:id="0">
    <w:p w:rsidR="00A40A0F" w:rsidRDefault="00A40A0F">
      <w:r>
        <w:continuationSeparator/>
      </w:r>
    </w:p>
  </w:endnote>
  <w:endnote w:type="continuationNotice" w:id="1">
    <w:p w:rsidR="00A40A0F" w:rsidRDefault="00A40A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F33" w:rsidRDefault="00356F33">
    <w:pPr>
      <w:pStyle w:val="Footer"/>
      <w:jc w:val="center"/>
    </w:pPr>
    <w:r>
      <w:fldChar w:fldCharType="begin"/>
    </w:r>
    <w:r>
      <w:instrText xml:space="preserve"> PAGE   \* MERGEFORMAT </w:instrText>
    </w:r>
    <w:r>
      <w:fldChar w:fldCharType="separate"/>
    </w:r>
    <w:r w:rsidR="0005383C">
      <w:rPr>
        <w:noProof/>
      </w:rPr>
      <w:t>1</w:t>
    </w:r>
    <w:r>
      <w:fldChar w:fldCharType="end"/>
    </w:r>
  </w:p>
  <w:p w:rsidR="00356F33" w:rsidRPr="00281E81" w:rsidRDefault="00356F33">
    <w:pPr>
      <w:pStyle w:val="Footer"/>
      <w:ind w:right="360"/>
      <w:rPr>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A0F" w:rsidRDefault="00A40A0F">
      <w:r>
        <w:separator/>
      </w:r>
    </w:p>
  </w:footnote>
  <w:footnote w:type="continuationSeparator" w:id="0">
    <w:p w:rsidR="00A40A0F" w:rsidRDefault="00A40A0F">
      <w:r>
        <w:continuationSeparator/>
      </w:r>
    </w:p>
  </w:footnote>
  <w:footnote w:type="continuationNotice" w:id="1">
    <w:p w:rsidR="00A40A0F" w:rsidRDefault="00A40A0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374" w:rsidRDefault="007233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7921F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D30585"/>
    <w:multiLevelType w:val="hybridMultilevel"/>
    <w:tmpl w:val="72D604F4"/>
    <w:lvl w:ilvl="0" w:tplc="6A7211A0">
      <w:start w:val="3"/>
      <w:numFmt w:val="bullet"/>
      <w:lvlText w:val="-"/>
      <w:lvlJc w:val="left"/>
      <w:pPr>
        <w:ind w:left="720" w:hanging="360"/>
      </w:pPr>
      <w:rPr>
        <w:rFonts w:ascii="Times New Roman" w:eastAsia="Times New Roman" w:hAnsi="Times New Roman" w:hint="default"/>
      </w:rPr>
    </w:lvl>
    <w:lvl w:ilvl="1" w:tplc="9B2C7FD2">
      <w:start w:val="1"/>
      <w:numFmt w:val="bullet"/>
      <w:lvlText w:val="o"/>
      <w:lvlJc w:val="left"/>
      <w:pPr>
        <w:ind w:left="1440" w:hanging="360"/>
      </w:pPr>
      <w:rPr>
        <w:rFonts w:ascii="Courier New" w:hAnsi="Courier New" w:cs="Courier New" w:hint="default"/>
      </w:rPr>
    </w:lvl>
    <w:lvl w:ilvl="2" w:tplc="2A9035E4">
      <w:start w:val="1"/>
      <w:numFmt w:val="bullet"/>
      <w:lvlText w:val=""/>
      <w:lvlJc w:val="left"/>
      <w:pPr>
        <w:ind w:left="2160" w:hanging="360"/>
      </w:pPr>
      <w:rPr>
        <w:rFonts w:ascii="Wingdings" w:hAnsi="Wingdings" w:cs="Times New Roman" w:hint="default"/>
      </w:rPr>
    </w:lvl>
    <w:lvl w:ilvl="3" w:tplc="F208C636">
      <w:start w:val="1"/>
      <w:numFmt w:val="bullet"/>
      <w:lvlText w:val=""/>
      <w:lvlJc w:val="left"/>
      <w:pPr>
        <w:ind w:left="2880" w:hanging="360"/>
      </w:pPr>
      <w:rPr>
        <w:rFonts w:ascii="Symbol" w:hAnsi="Symbol" w:cs="Times New Roman" w:hint="default"/>
      </w:rPr>
    </w:lvl>
    <w:lvl w:ilvl="4" w:tplc="89AE6158">
      <w:start w:val="1"/>
      <w:numFmt w:val="bullet"/>
      <w:lvlText w:val="o"/>
      <w:lvlJc w:val="left"/>
      <w:pPr>
        <w:ind w:left="3600" w:hanging="360"/>
      </w:pPr>
      <w:rPr>
        <w:rFonts w:ascii="Courier New" w:hAnsi="Courier New" w:cs="Courier New" w:hint="default"/>
      </w:rPr>
    </w:lvl>
    <w:lvl w:ilvl="5" w:tplc="05DC1CBC">
      <w:start w:val="1"/>
      <w:numFmt w:val="bullet"/>
      <w:lvlText w:val=""/>
      <w:lvlJc w:val="left"/>
      <w:pPr>
        <w:ind w:left="4320" w:hanging="360"/>
      </w:pPr>
      <w:rPr>
        <w:rFonts w:ascii="Wingdings" w:hAnsi="Wingdings" w:cs="Times New Roman" w:hint="default"/>
      </w:rPr>
    </w:lvl>
    <w:lvl w:ilvl="6" w:tplc="C6AE84EA">
      <w:start w:val="1"/>
      <w:numFmt w:val="bullet"/>
      <w:lvlText w:val=""/>
      <w:lvlJc w:val="left"/>
      <w:pPr>
        <w:ind w:left="5040" w:hanging="360"/>
      </w:pPr>
      <w:rPr>
        <w:rFonts w:ascii="Symbol" w:hAnsi="Symbol" w:cs="Times New Roman" w:hint="default"/>
      </w:rPr>
    </w:lvl>
    <w:lvl w:ilvl="7" w:tplc="6BF40200">
      <w:start w:val="1"/>
      <w:numFmt w:val="bullet"/>
      <w:lvlText w:val="o"/>
      <w:lvlJc w:val="left"/>
      <w:pPr>
        <w:ind w:left="5760" w:hanging="360"/>
      </w:pPr>
      <w:rPr>
        <w:rFonts w:ascii="Courier New" w:hAnsi="Courier New" w:cs="Courier New" w:hint="default"/>
      </w:rPr>
    </w:lvl>
    <w:lvl w:ilvl="8" w:tplc="027E054E">
      <w:start w:val="1"/>
      <w:numFmt w:val="bullet"/>
      <w:lvlText w:val=""/>
      <w:lvlJc w:val="left"/>
      <w:pPr>
        <w:ind w:left="6480" w:hanging="360"/>
      </w:pPr>
      <w:rPr>
        <w:rFonts w:ascii="Wingdings" w:hAnsi="Wingdings" w:cs="Times New Roman" w:hint="default"/>
      </w:rPr>
    </w:lvl>
  </w:abstractNum>
  <w:abstractNum w:abstractNumId="2" w15:restartNumberingAfterBreak="0">
    <w:nsid w:val="33046F5B"/>
    <w:multiLevelType w:val="multilevel"/>
    <w:tmpl w:val="D27A19FC"/>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C1A668F"/>
    <w:multiLevelType w:val="multilevel"/>
    <w:tmpl w:val="9E5E1B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7E265C3"/>
    <w:multiLevelType w:val="multilevel"/>
    <w:tmpl w:val="4B008CA6"/>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70536ADA"/>
    <w:multiLevelType w:val="multilevel"/>
    <w:tmpl w:val="B49AF89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944"/>
    <w:rsid w:val="0000568E"/>
    <w:rsid w:val="000214F2"/>
    <w:rsid w:val="00024585"/>
    <w:rsid w:val="0003183C"/>
    <w:rsid w:val="00046593"/>
    <w:rsid w:val="0005133B"/>
    <w:rsid w:val="0005383C"/>
    <w:rsid w:val="00055562"/>
    <w:rsid w:val="000716EB"/>
    <w:rsid w:val="00071781"/>
    <w:rsid w:val="00072A56"/>
    <w:rsid w:val="000742D5"/>
    <w:rsid w:val="000A04D3"/>
    <w:rsid w:val="000A38CB"/>
    <w:rsid w:val="000B3196"/>
    <w:rsid w:val="000E3499"/>
    <w:rsid w:val="000F2BC5"/>
    <w:rsid w:val="000F446E"/>
    <w:rsid w:val="00114B6E"/>
    <w:rsid w:val="00130E23"/>
    <w:rsid w:val="00150216"/>
    <w:rsid w:val="00156A5F"/>
    <w:rsid w:val="00160406"/>
    <w:rsid w:val="00166D05"/>
    <w:rsid w:val="00180DD5"/>
    <w:rsid w:val="00185D93"/>
    <w:rsid w:val="00191426"/>
    <w:rsid w:val="00196B49"/>
    <w:rsid w:val="001B39F6"/>
    <w:rsid w:val="001C3D1C"/>
    <w:rsid w:val="001E3002"/>
    <w:rsid w:val="001F2375"/>
    <w:rsid w:val="002001B0"/>
    <w:rsid w:val="00201FB5"/>
    <w:rsid w:val="00242345"/>
    <w:rsid w:val="0024235C"/>
    <w:rsid w:val="0025111C"/>
    <w:rsid w:val="00265D44"/>
    <w:rsid w:val="002666B2"/>
    <w:rsid w:val="00276D8A"/>
    <w:rsid w:val="00281E81"/>
    <w:rsid w:val="002A6CDB"/>
    <w:rsid w:val="002B7E66"/>
    <w:rsid w:val="002D1ECC"/>
    <w:rsid w:val="002E543D"/>
    <w:rsid w:val="00307E97"/>
    <w:rsid w:val="00312EAC"/>
    <w:rsid w:val="00356219"/>
    <w:rsid w:val="003567C6"/>
    <w:rsid w:val="00356F33"/>
    <w:rsid w:val="00363AEA"/>
    <w:rsid w:val="00366A07"/>
    <w:rsid w:val="00386067"/>
    <w:rsid w:val="00390700"/>
    <w:rsid w:val="003A0B55"/>
    <w:rsid w:val="003A1C8D"/>
    <w:rsid w:val="003C32B3"/>
    <w:rsid w:val="003F5D56"/>
    <w:rsid w:val="004253C4"/>
    <w:rsid w:val="00447144"/>
    <w:rsid w:val="0046223D"/>
    <w:rsid w:val="004D39C0"/>
    <w:rsid w:val="004F7842"/>
    <w:rsid w:val="0051436F"/>
    <w:rsid w:val="00514490"/>
    <w:rsid w:val="00516CF9"/>
    <w:rsid w:val="00521174"/>
    <w:rsid w:val="00543C56"/>
    <w:rsid w:val="00567F49"/>
    <w:rsid w:val="00576F06"/>
    <w:rsid w:val="00577016"/>
    <w:rsid w:val="00581C1A"/>
    <w:rsid w:val="005831C1"/>
    <w:rsid w:val="005D3D7F"/>
    <w:rsid w:val="005E1A77"/>
    <w:rsid w:val="006001B1"/>
    <w:rsid w:val="00605519"/>
    <w:rsid w:val="00632A54"/>
    <w:rsid w:val="006354D8"/>
    <w:rsid w:val="00666A4A"/>
    <w:rsid w:val="0068070B"/>
    <w:rsid w:val="006971D9"/>
    <w:rsid w:val="006A1176"/>
    <w:rsid w:val="006C3D17"/>
    <w:rsid w:val="006D4AF8"/>
    <w:rsid w:val="006D5BE7"/>
    <w:rsid w:val="006E0A82"/>
    <w:rsid w:val="00723374"/>
    <w:rsid w:val="00725BDA"/>
    <w:rsid w:val="00726682"/>
    <w:rsid w:val="00733CDC"/>
    <w:rsid w:val="00743C1C"/>
    <w:rsid w:val="00762781"/>
    <w:rsid w:val="007B58FE"/>
    <w:rsid w:val="007D1567"/>
    <w:rsid w:val="007E0675"/>
    <w:rsid w:val="007E133A"/>
    <w:rsid w:val="007E408B"/>
    <w:rsid w:val="007E5197"/>
    <w:rsid w:val="007F220B"/>
    <w:rsid w:val="00804557"/>
    <w:rsid w:val="008119A2"/>
    <w:rsid w:val="0082450A"/>
    <w:rsid w:val="00830159"/>
    <w:rsid w:val="008561D5"/>
    <w:rsid w:val="00873B6F"/>
    <w:rsid w:val="008A3B9E"/>
    <w:rsid w:val="008A3F82"/>
    <w:rsid w:val="008A507F"/>
    <w:rsid w:val="008C0A14"/>
    <w:rsid w:val="008F5F59"/>
    <w:rsid w:val="00902C90"/>
    <w:rsid w:val="0091417F"/>
    <w:rsid w:val="009173DF"/>
    <w:rsid w:val="009215CC"/>
    <w:rsid w:val="00941FDB"/>
    <w:rsid w:val="00947D16"/>
    <w:rsid w:val="0096441E"/>
    <w:rsid w:val="0097538D"/>
    <w:rsid w:val="00980B08"/>
    <w:rsid w:val="00983C61"/>
    <w:rsid w:val="00984E23"/>
    <w:rsid w:val="00987026"/>
    <w:rsid w:val="00992F17"/>
    <w:rsid w:val="009B0560"/>
    <w:rsid w:val="009C7B32"/>
    <w:rsid w:val="009E4B5F"/>
    <w:rsid w:val="009E4E08"/>
    <w:rsid w:val="009E6C9C"/>
    <w:rsid w:val="00A00AA1"/>
    <w:rsid w:val="00A01B42"/>
    <w:rsid w:val="00A02A9B"/>
    <w:rsid w:val="00A40A0F"/>
    <w:rsid w:val="00A51D27"/>
    <w:rsid w:val="00A5635C"/>
    <w:rsid w:val="00A87294"/>
    <w:rsid w:val="00AB0681"/>
    <w:rsid w:val="00AC0044"/>
    <w:rsid w:val="00AF35B6"/>
    <w:rsid w:val="00AF5376"/>
    <w:rsid w:val="00AF5A69"/>
    <w:rsid w:val="00B10FEC"/>
    <w:rsid w:val="00B112EE"/>
    <w:rsid w:val="00B22693"/>
    <w:rsid w:val="00B229B7"/>
    <w:rsid w:val="00B320E3"/>
    <w:rsid w:val="00B3652E"/>
    <w:rsid w:val="00B47415"/>
    <w:rsid w:val="00B66989"/>
    <w:rsid w:val="00B76FDD"/>
    <w:rsid w:val="00B94055"/>
    <w:rsid w:val="00BB4FCF"/>
    <w:rsid w:val="00BF4E3C"/>
    <w:rsid w:val="00C01FAE"/>
    <w:rsid w:val="00C3275A"/>
    <w:rsid w:val="00C458E7"/>
    <w:rsid w:val="00C63371"/>
    <w:rsid w:val="00C836B6"/>
    <w:rsid w:val="00C870CB"/>
    <w:rsid w:val="00C93331"/>
    <w:rsid w:val="00C97944"/>
    <w:rsid w:val="00CA6EC4"/>
    <w:rsid w:val="00CA7AD0"/>
    <w:rsid w:val="00CB3796"/>
    <w:rsid w:val="00CC6AFF"/>
    <w:rsid w:val="00CD4187"/>
    <w:rsid w:val="00CE7C25"/>
    <w:rsid w:val="00D17118"/>
    <w:rsid w:val="00D179EC"/>
    <w:rsid w:val="00D37505"/>
    <w:rsid w:val="00D55208"/>
    <w:rsid w:val="00D64428"/>
    <w:rsid w:val="00D720F3"/>
    <w:rsid w:val="00D80EAD"/>
    <w:rsid w:val="00D920D9"/>
    <w:rsid w:val="00D944F6"/>
    <w:rsid w:val="00DA249D"/>
    <w:rsid w:val="00DB0D54"/>
    <w:rsid w:val="00DE23C4"/>
    <w:rsid w:val="00DF1B51"/>
    <w:rsid w:val="00DF1CCD"/>
    <w:rsid w:val="00DF7DDC"/>
    <w:rsid w:val="00E17E99"/>
    <w:rsid w:val="00E2146C"/>
    <w:rsid w:val="00E24A05"/>
    <w:rsid w:val="00E25E87"/>
    <w:rsid w:val="00E4693E"/>
    <w:rsid w:val="00E62A4A"/>
    <w:rsid w:val="00E65011"/>
    <w:rsid w:val="00E85989"/>
    <w:rsid w:val="00E937DE"/>
    <w:rsid w:val="00E97778"/>
    <w:rsid w:val="00EA6304"/>
    <w:rsid w:val="00EB0776"/>
    <w:rsid w:val="00EC0A7B"/>
    <w:rsid w:val="00EF7753"/>
    <w:rsid w:val="00F04D8D"/>
    <w:rsid w:val="00F1571C"/>
    <w:rsid w:val="00F15B5A"/>
    <w:rsid w:val="00F363A6"/>
    <w:rsid w:val="00F40B2B"/>
    <w:rsid w:val="00F467B6"/>
    <w:rsid w:val="00F50428"/>
    <w:rsid w:val="00F50690"/>
    <w:rsid w:val="00F60AFB"/>
    <w:rsid w:val="00F65D62"/>
    <w:rsid w:val="00F74662"/>
    <w:rsid w:val="00F95084"/>
    <w:rsid w:val="00FB4E55"/>
    <w:rsid w:val="00FC19C7"/>
    <w:rsid w:val="00FF7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D1C31B"/>
  <w15:chartTrackingRefBased/>
  <w15:docId w15:val="{16988FBE-4A3A-4514-BF54-A412A9747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ro-RO" w:eastAsia="ro-RO"/>
    </w:rPr>
  </w:style>
  <w:style w:type="paragraph" w:styleId="Heading1">
    <w:name w:val="heading 1"/>
    <w:basedOn w:val="Normal"/>
    <w:next w:val="Normal"/>
    <w:qFormat/>
    <w:pPr>
      <w:keepNext/>
      <w:spacing w:before="240" w:after="60" w:line="360" w:lineRule="auto"/>
      <w:jc w:val="center"/>
      <w:outlineLvl w:val="0"/>
    </w:pPr>
    <w:rPr>
      <w:b/>
      <w:kern w:val="28"/>
      <w:sz w:val="32"/>
    </w:rPr>
  </w:style>
  <w:style w:type="paragraph" w:styleId="Heading2">
    <w:name w:val="heading 2"/>
    <w:basedOn w:val="Normal"/>
    <w:next w:val="Normal"/>
    <w:qFormat/>
    <w:pPr>
      <w:keepNext/>
      <w:tabs>
        <w:tab w:val="left" w:pos="1134"/>
      </w:tabs>
      <w:spacing w:before="240" w:after="60" w:line="360" w:lineRule="auto"/>
      <w:ind w:left="1134" w:hanging="1134"/>
      <w:jc w:val="both"/>
      <w:outlineLvl w:val="1"/>
    </w:pPr>
    <w:rPr>
      <w:b/>
      <w:sz w:val="26"/>
    </w:rPr>
  </w:style>
  <w:style w:type="paragraph" w:styleId="Heading3">
    <w:name w:val="heading 3"/>
    <w:basedOn w:val="Normal"/>
    <w:next w:val="Normal"/>
    <w:qFormat/>
    <w:pPr>
      <w:keepNext/>
      <w:tabs>
        <w:tab w:val="left" w:pos="1134"/>
      </w:tabs>
      <w:spacing w:before="240" w:after="60" w:line="360" w:lineRule="auto"/>
      <w:ind w:left="1134" w:hanging="1134"/>
      <w:jc w:val="both"/>
      <w:outlineLvl w:val="2"/>
    </w:pPr>
    <w:rPr>
      <w:b/>
    </w:rPr>
  </w:style>
  <w:style w:type="paragraph" w:styleId="Heading4">
    <w:name w:val="heading 4"/>
    <w:basedOn w:val="Normal"/>
    <w:next w:val="Normal"/>
    <w:qFormat/>
    <w:pPr>
      <w:keepNext/>
      <w:tabs>
        <w:tab w:val="left" w:pos="1134"/>
      </w:tabs>
      <w:spacing w:before="240" w:after="60" w:line="360" w:lineRule="auto"/>
      <w:ind w:left="1134" w:hanging="1134"/>
      <w:jc w:val="both"/>
      <w:outlineLvl w:val="3"/>
    </w:pPr>
  </w:style>
  <w:style w:type="paragraph" w:styleId="Heading5">
    <w:name w:val="heading 5"/>
    <w:basedOn w:val="Normal"/>
    <w:next w:val="Normal"/>
    <w:qFormat/>
    <w:pPr>
      <w:spacing w:before="240" w:after="60" w:line="360" w:lineRule="auto"/>
      <w:jc w:val="both"/>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
    <w:name w:val="Naslov"/>
    <w:basedOn w:val="Normal"/>
    <w:pPr>
      <w:tabs>
        <w:tab w:val="left" w:pos="840"/>
      </w:tabs>
    </w:pPr>
    <w:rPr>
      <w:b/>
      <w:caps/>
    </w:rPr>
  </w:style>
  <w:style w:type="paragraph" w:customStyle="1" w:styleId="tekst">
    <w:name w:val="tekst"/>
    <w:basedOn w:val="Normal"/>
    <w:pPr>
      <w:spacing w:before="60" w:line="240" w:lineRule="atLeast"/>
      <w:jc w:val="both"/>
    </w:pPr>
  </w:style>
  <w:style w:type="paragraph" w:styleId="Footer">
    <w:name w:val="footer"/>
    <w:basedOn w:val="Normal"/>
    <w:link w:val="FooterChar"/>
    <w:uiPriority w:val="99"/>
    <w:rsid w:val="009B6A4E"/>
    <w:pPr>
      <w:tabs>
        <w:tab w:val="center" w:pos="4536"/>
        <w:tab w:val="right" w:pos="9072"/>
      </w:tabs>
    </w:pPr>
    <w:rPr>
      <w:szCs w:val="24"/>
    </w:rPr>
  </w:style>
  <w:style w:type="character" w:styleId="PageNumber">
    <w:name w:val="page number"/>
    <w:basedOn w:val="DefaultParagraphFont"/>
    <w:rsid w:val="009B6A4E"/>
  </w:style>
  <w:style w:type="paragraph" w:customStyle="1" w:styleId="Default">
    <w:name w:val="Default"/>
    <w:rsid w:val="009B6A4E"/>
    <w:pPr>
      <w:autoSpaceDE w:val="0"/>
      <w:autoSpaceDN w:val="0"/>
      <w:adjustRightInd w:val="0"/>
    </w:pPr>
    <w:rPr>
      <w:rFonts w:ascii="Arial" w:hAnsi="Arial" w:cs="Arial"/>
      <w:snapToGrid w:val="0"/>
      <w:color w:val="000000"/>
      <w:sz w:val="24"/>
      <w:szCs w:val="24"/>
      <w:lang w:val="ro-RO" w:eastAsia="ro-RO"/>
    </w:rPr>
  </w:style>
  <w:style w:type="paragraph" w:styleId="NormalIndent">
    <w:name w:val="Normal Indent"/>
    <w:basedOn w:val="Normal"/>
    <w:rsid w:val="009B6A4E"/>
    <w:pPr>
      <w:spacing w:after="120"/>
      <w:ind w:left="720"/>
    </w:pPr>
    <w:rPr>
      <w:snapToGrid w:val="0"/>
      <w:sz w:val="22"/>
      <w:szCs w:val="22"/>
    </w:rPr>
  </w:style>
  <w:style w:type="paragraph" w:styleId="NormalWeb">
    <w:name w:val="Normal (Web)"/>
    <w:basedOn w:val="Normal"/>
    <w:unhideWhenUsed/>
    <w:rsid w:val="009B6A4E"/>
    <w:pPr>
      <w:spacing w:before="100" w:beforeAutospacing="1" w:after="100" w:afterAutospacing="1"/>
    </w:pPr>
    <w:rPr>
      <w:szCs w:val="24"/>
    </w:rPr>
  </w:style>
  <w:style w:type="paragraph" w:styleId="Header">
    <w:name w:val="header"/>
    <w:basedOn w:val="Normal"/>
    <w:rsid w:val="00130654"/>
    <w:pPr>
      <w:tabs>
        <w:tab w:val="center" w:pos="4320"/>
        <w:tab w:val="right" w:pos="8640"/>
      </w:tabs>
    </w:pPr>
  </w:style>
  <w:style w:type="paragraph" w:styleId="BalloonText">
    <w:name w:val="Balloon Text"/>
    <w:basedOn w:val="Normal"/>
    <w:link w:val="BalloonTextChar"/>
    <w:rsid w:val="00222866"/>
    <w:rPr>
      <w:rFonts w:ascii="Tahoma" w:hAnsi="Tahoma"/>
      <w:sz w:val="16"/>
      <w:szCs w:val="16"/>
    </w:rPr>
  </w:style>
  <w:style w:type="character" w:customStyle="1" w:styleId="BalloonTextChar">
    <w:name w:val="Balloon Text Char"/>
    <w:link w:val="BalloonText"/>
    <w:rsid w:val="00222866"/>
    <w:rPr>
      <w:rFonts w:ascii="Tahoma" w:hAnsi="Tahoma" w:cs="Tahoma"/>
      <w:sz w:val="16"/>
      <w:szCs w:val="16"/>
      <w:lang w:val="ro-RO" w:eastAsia="ro-RO"/>
    </w:rPr>
  </w:style>
  <w:style w:type="character" w:styleId="CommentReference">
    <w:name w:val="annotation reference"/>
    <w:uiPriority w:val="99"/>
    <w:semiHidden/>
    <w:rsid w:val="00AF5A69"/>
    <w:rPr>
      <w:sz w:val="16"/>
      <w:szCs w:val="16"/>
    </w:rPr>
  </w:style>
  <w:style w:type="paragraph" w:styleId="CommentText">
    <w:name w:val="annotation text"/>
    <w:basedOn w:val="Normal"/>
    <w:link w:val="CommentTextChar"/>
    <w:uiPriority w:val="99"/>
    <w:semiHidden/>
    <w:rsid w:val="00AF5A69"/>
    <w:rPr>
      <w:sz w:val="20"/>
    </w:rPr>
  </w:style>
  <w:style w:type="paragraph" w:styleId="CommentSubject">
    <w:name w:val="annotation subject"/>
    <w:basedOn w:val="CommentText"/>
    <w:next w:val="CommentText"/>
    <w:semiHidden/>
    <w:rsid w:val="00AF5A69"/>
    <w:rPr>
      <w:b/>
      <w:bCs/>
    </w:rPr>
  </w:style>
  <w:style w:type="paragraph" w:customStyle="1" w:styleId="Frspaiere">
    <w:name w:val="Fără spațiere"/>
    <w:uiPriority w:val="1"/>
    <w:qFormat/>
    <w:rsid w:val="00A51D27"/>
    <w:rPr>
      <w:sz w:val="24"/>
      <w:lang w:val="ro-RO" w:eastAsia="ro-RO"/>
    </w:rPr>
  </w:style>
  <w:style w:type="character" w:customStyle="1" w:styleId="FooterChar">
    <w:name w:val="Footer Char"/>
    <w:link w:val="Footer"/>
    <w:uiPriority w:val="99"/>
    <w:rsid w:val="00902C90"/>
    <w:rPr>
      <w:sz w:val="24"/>
      <w:szCs w:val="24"/>
    </w:rPr>
  </w:style>
  <w:style w:type="character" w:styleId="Hyperlink">
    <w:name w:val="Hyperlink"/>
    <w:rsid w:val="0082450A"/>
    <w:rPr>
      <w:color w:val="0000FF"/>
      <w:u w:val="single"/>
    </w:rPr>
  </w:style>
  <w:style w:type="paragraph" w:customStyle="1" w:styleId="Frspaiere1">
    <w:name w:val="Fără spațiere1"/>
    <w:uiPriority w:val="1"/>
    <w:qFormat/>
    <w:rsid w:val="00723374"/>
    <w:rPr>
      <w:sz w:val="24"/>
      <w:lang w:val="ro-RO" w:eastAsia="ro-RO"/>
    </w:rPr>
  </w:style>
  <w:style w:type="paragraph" w:styleId="Revision">
    <w:name w:val="Revision"/>
    <w:hidden/>
    <w:uiPriority w:val="99"/>
    <w:semiHidden/>
    <w:rsid w:val="00723374"/>
    <w:rPr>
      <w:sz w:val="24"/>
      <w:lang w:val="ro-RO" w:eastAsia="ro-RO"/>
    </w:rPr>
  </w:style>
  <w:style w:type="character" w:customStyle="1" w:styleId="CommentTextChar">
    <w:name w:val="Comment Text Char"/>
    <w:basedOn w:val="DefaultParagraphFont"/>
    <w:link w:val="CommentText"/>
    <w:uiPriority w:val="99"/>
    <w:semiHidden/>
    <w:rsid w:val="00605519"/>
    <w:rPr>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91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m.ro"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mailto:adr@anm.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4664</Words>
  <Characters>26590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Module 2</vt:lpstr>
    </vt:vector>
  </TitlesOfParts>
  <Company>Pliva d.d.</Company>
  <LinksUpToDate>false</LinksUpToDate>
  <CharactersWithSpaces>31192</CharactersWithSpaces>
  <SharedDoc>false</SharedDoc>
  <HLinks>
    <vt:vector size="6" baseType="variant">
      <vt:variant>
        <vt:i4>7995519</vt:i4>
      </vt:variant>
      <vt:variant>
        <vt:i4>0</vt:i4>
      </vt:variant>
      <vt:variant>
        <vt:i4>0</vt:i4>
      </vt:variant>
      <vt:variant>
        <vt:i4>5</vt:i4>
      </vt:variant>
      <vt:variant>
        <vt:lpwstr>http://www.anm.ro/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2</dc:title>
  <dc:subject/>
  <dc:creator>MSINKIC</dc:creator>
  <cp:keywords/>
  <cp:lastModifiedBy>Hristina Nelovska</cp:lastModifiedBy>
  <cp:revision>1</cp:revision>
  <dcterms:created xsi:type="dcterms:W3CDTF">2023-07-25T13:35:00Z</dcterms:created>
  <dcterms:modified xsi:type="dcterms:W3CDTF">2023-07-25T13:35:00Z</dcterms:modified>
</cp:coreProperties>
</file>